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4927"/>
        <w:gridCol w:w="4927"/>
      </w:tblGrid>
      <w:tr w:rsidR="00B506CA" w:rsidRPr="0069217F" w:rsidTr="00B506CA">
        <w:tc>
          <w:tcPr>
            <w:tcW w:w="2500" w:type="pct"/>
          </w:tcPr>
          <w:p w:rsidR="00B506CA" w:rsidRPr="00112D5B" w:rsidRDefault="00B506CA" w:rsidP="00B506CA">
            <w:pPr>
              <w:pStyle w:val="af"/>
              <w:spacing w:line="320" w:lineRule="exact"/>
              <w:ind w:left="0" w:right="0"/>
              <w:rPr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506CA" w:rsidRPr="00112D5B" w:rsidRDefault="00B506CA" w:rsidP="00B506CA">
            <w:pPr>
              <w:pStyle w:val="af"/>
              <w:spacing w:line="320" w:lineRule="exact"/>
              <w:ind w:left="0" w:right="0"/>
              <w:rPr>
                <w:i/>
                <w:sz w:val="28"/>
                <w:szCs w:val="28"/>
              </w:rPr>
            </w:pPr>
          </w:p>
        </w:tc>
        <w:tc>
          <w:tcPr>
            <w:tcW w:w="2500" w:type="pct"/>
          </w:tcPr>
          <w:p w:rsidR="00715A99" w:rsidRPr="00567BDE" w:rsidRDefault="00715A99" w:rsidP="00715A99">
            <w:pPr>
              <w:rPr>
                <w:sz w:val="28"/>
                <w:szCs w:val="28"/>
                <w:lang w:val="kk-KZ"/>
              </w:rPr>
            </w:pPr>
            <w:r w:rsidRPr="00567BDE">
              <w:rPr>
                <w:sz w:val="28"/>
                <w:szCs w:val="28"/>
                <w:lang w:val="kk-KZ"/>
              </w:rPr>
              <w:t xml:space="preserve">Қазақстан Республикасы </w:t>
            </w:r>
          </w:p>
          <w:p w:rsidR="00715A99" w:rsidRPr="00567BDE" w:rsidRDefault="00715A99" w:rsidP="00715A99">
            <w:pPr>
              <w:rPr>
                <w:sz w:val="28"/>
                <w:szCs w:val="28"/>
                <w:lang w:val="kk-KZ"/>
              </w:rPr>
            </w:pPr>
            <w:r w:rsidRPr="00567BDE">
              <w:rPr>
                <w:sz w:val="28"/>
                <w:szCs w:val="28"/>
                <w:lang w:val="kk-KZ"/>
              </w:rPr>
              <w:t>Денсаулық сақтау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67BDE">
              <w:rPr>
                <w:sz w:val="28"/>
                <w:szCs w:val="28"/>
                <w:lang w:val="kk-KZ"/>
              </w:rPr>
              <w:t xml:space="preserve">министрлігі </w:t>
            </w:r>
            <w:r>
              <w:rPr>
                <w:sz w:val="28"/>
                <w:szCs w:val="28"/>
                <w:lang w:val="kk-KZ"/>
              </w:rPr>
              <w:t>Фармация</w:t>
            </w:r>
            <w:r w:rsidRPr="00567BDE">
              <w:rPr>
                <w:sz w:val="28"/>
                <w:szCs w:val="28"/>
                <w:lang w:val="kk-KZ"/>
              </w:rPr>
              <w:t xml:space="preserve"> комитеті Төрағасының </w:t>
            </w:r>
          </w:p>
          <w:p w:rsidR="00715A99" w:rsidRPr="00567BDE" w:rsidRDefault="00715A99" w:rsidP="00715A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201_ жылғы “____” ___________</w:t>
            </w:r>
          </w:p>
          <w:p w:rsidR="00715A99" w:rsidRDefault="00715A99" w:rsidP="00715A99">
            <w:pPr>
              <w:rPr>
                <w:sz w:val="28"/>
                <w:szCs w:val="28"/>
                <w:lang w:val="kk-KZ"/>
              </w:rPr>
            </w:pPr>
            <w:r w:rsidRPr="00567BDE">
              <w:rPr>
                <w:sz w:val="28"/>
                <w:szCs w:val="28"/>
                <w:lang w:val="kk-KZ"/>
              </w:rPr>
              <w:t>№ _____ бұйрығымен</w:t>
            </w:r>
          </w:p>
          <w:p w:rsidR="00715A99" w:rsidRPr="004B08A6" w:rsidRDefault="00715A99" w:rsidP="00715A99">
            <w:pPr>
              <w:rPr>
                <w:b/>
                <w:sz w:val="28"/>
                <w:szCs w:val="28"/>
                <w:lang w:val="kk-KZ"/>
              </w:rPr>
            </w:pPr>
            <w:r w:rsidRPr="004B08A6">
              <w:rPr>
                <w:b/>
                <w:sz w:val="28"/>
                <w:szCs w:val="28"/>
                <w:lang w:val="kk-KZ"/>
              </w:rPr>
              <w:t>БЕКІТІЛГЕН</w:t>
            </w:r>
          </w:p>
          <w:p w:rsidR="00B31DD6" w:rsidRPr="00B31DD6" w:rsidRDefault="00B31DD6" w:rsidP="00B31DD6">
            <w:pPr>
              <w:tabs>
                <w:tab w:val="left" w:pos="4683"/>
              </w:tabs>
              <w:suppressAutoHyphens/>
              <w:autoSpaceDE w:val="0"/>
              <w:jc w:val="right"/>
              <w:rPr>
                <w:rFonts w:cs="Arial"/>
                <w:sz w:val="22"/>
                <w:szCs w:val="22"/>
                <w:lang w:val="ru-RU" w:eastAsia="ar-SA"/>
              </w:rPr>
            </w:pPr>
          </w:p>
          <w:p w:rsidR="00B506CA" w:rsidRPr="00D84372" w:rsidRDefault="00B506CA" w:rsidP="00993436">
            <w:pPr>
              <w:pStyle w:val="ad"/>
              <w:spacing w:line="320" w:lineRule="exact"/>
              <w:ind w:left="0"/>
              <w:jc w:val="right"/>
              <w:rPr>
                <w:sz w:val="28"/>
                <w:szCs w:val="28"/>
              </w:rPr>
            </w:pPr>
          </w:p>
        </w:tc>
      </w:tr>
    </w:tbl>
    <w:p w:rsidR="00715A99" w:rsidRPr="0069668F" w:rsidRDefault="00715A99" w:rsidP="00715A99">
      <w:pPr>
        <w:keepNext/>
        <w:widowControl w:val="0"/>
        <w:tabs>
          <w:tab w:val="left" w:pos="426"/>
          <w:tab w:val="center" w:pos="4535"/>
          <w:tab w:val="left" w:pos="693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Дәрілік затты</w:t>
      </w:r>
      <w:r w:rsidRPr="0069668F">
        <w:rPr>
          <w:b/>
          <w:sz w:val="28"/>
          <w:szCs w:val="28"/>
          <w:lang w:val="kk-KZ"/>
        </w:rPr>
        <w:t xml:space="preserve"> медицина</w:t>
      </w:r>
      <w:r>
        <w:rPr>
          <w:b/>
          <w:sz w:val="28"/>
          <w:szCs w:val="28"/>
          <w:lang w:val="kk-KZ"/>
        </w:rPr>
        <w:t>лық</w:t>
      </w:r>
    </w:p>
    <w:p w:rsidR="00715A99" w:rsidRPr="0069668F" w:rsidRDefault="00715A99" w:rsidP="00715A99">
      <w:pPr>
        <w:keepNext/>
        <w:widowControl w:val="0"/>
        <w:tabs>
          <w:tab w:val="left" w:pos="426"/>
          <w:tab w:val="center" w:pos="4535"/>
          <w:tab w:val="left" w:pos="6930"/>
        </w:tabs>
        <w:jc w:val="center"/>
        <w:rPr>
          <w:b/>
          <w:sz w:val="28"/>
          <w:szCs w:val="28"/>
          <w:lang w:val="kk-KZ"/>
        </w:rPr>
      </w:pPr>
      <w:r w:rsidRPr="0069668F">
        <w:rPr>
          <w:b/>
          <w:sz w:val="28"/>
          <w:szCs w:val="28"/>
          <w:lang w:val="kk-KZ"/>
        </w:rPr>
        <w:t>қолдану жөніндегі</w:t>
      </w:r>
      <w:r>
        <w:rPr>
          <w:b/>
          <w:sz w:val="28"/>
          <w:szCs w:val="28"/>
          <w:lang w:val="kk-KZ"/>
        </w:rPr>
        <w:t xml:space="preserve"> </w:t>
      </w:r>
      <w:r w:rsidRPr="0069668F">
        <w:rPr>
          <w:b/>
          <w:sz w:val="28"/>
          <w:szCs w:val="28"/>
          <w:lang w:val="kk-KZ"/>
        </w:rPr>
        <w:t>нұсқаулық</w:t>
      </w:r>
    </w:p>
    <w:p w:rsidR="00715A99" w:rsidRPr="0069668F" w:rsidRDefault="00715A99" w:rsidP="00715A99">
      <w:pPr>
        <w:keepNext/>
        <w:widowControl w:val="0"/>
        <w:tabs>
          <w:tab w:val="left" w:pos="426"/>
        </w:tabs>
        <w:jc w:val="center"/>
        <w:rPr>
          <w:b/>
          <w:lang w:val="kk-KZ"/>
        </w:rPr>
      </w:pPr>
      <w:r w:rsidRPr="00E02C46">
        <w:rPr>
          <w:b/>
          <w:sz w:val="28"/>
          <w:szCs w:val="28"/>
          <w:lang w:val="kk-KZ"/>
        </w:rPr>
        <w:t>Церварикс</w:t>
      </w:r>
      <w:r w:rsidRPr="00E02C46">
        <w:rPr>
          <w:b/>
          <w:vertAlign w:val="superscript"/>
          <w:lang w:val="kk-KZ"/>
        </w:rPr>
        <w:t>®</w:t>
      </w:r>
    </w:p>
    <w:p w:rsidR="00715A99" w:rsidRPr="0069668F" w:rsidRDefault="00715A99" w:rsidP="00715A99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715A99" w:rsidRPr="0069668F" w:rsidRDefault="00715A99" w:rsidP="00715A99">
      <w:pPr>
        <w:keepNext/>
        <w:widowControl w:val="0"/>
        <w:tabs>
          <w:tab w:val="left" w:pos="426"/>
        </w:tabs>
        <w:jc w:val="center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Құрамында AS04 адъюванты бар, Адам Папилломасының 16 және 18 түрдегі вирусына қарсы рекомбинантты вакцина</w:t>
      </w:r>
    </w:p>
    <w:p w:rsidR="00715A99" w:rsidRDefault="00715A99" w:rsidP="00715A99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</w:p>
    <w:p w:rsidR="00715A99" w:rsidRPr="003B496C" w:rsidRDefault="00715A99" w:rsidP="00715A99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  <w:r w:rsidRPr="003B496C">
        <w:rPr>
          <w:b/>
          <w:sz w:val="28"/>
          <w:szCs w:val="28"/>
          <w:lang w:val="kk-KZ"/>
        </w:rPr>
        <w:t>Саудалық атауы</w:t>
      </w:r>
    </w:p>
    <w:p w:rsidR="00715A99" w:rsidRPr="003B496C" w:rsidRDefault="00715A99" w:rsidP="00715A99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  <w:r w:rsidRPr="003B496C">
        <w:rPr>
          <w:sz w:val="28"/>
          <w:szCs w:val="28"/>
          <w:lang w:val="kk-KZ"/>
        </w:rPr>
        <w:t>Церварикс</w:t>
      </w:r>
      <w:r w:rsidRPr="003B496C">
        <w:rPr>
          <w:b/>
          <w:sz w:val="28"/>
          <w:szCs w:val="28"/>
          <w:vertAlign w:val="superscript"/>
          <w:lang w:val="kk-KZ"/>
        </w:rPr>
        <w:t>®</w:t>
      </w:r>
    </w:p>
    <w:p w:rsidR="00715A99" w:rsidRPr="003B496C" w:rsidRDefault="00715A99" w:rsidP="00715A99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715A99" w:rsidRPr="003B496C" w:rsidRDefault="00715A99" w:rsidP="00715A99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  <w:r w:rsidRPr="003B496C">
        <w:rPr>
          <w:b/>
          <w:sz w:val="28"/>
          <w:szCs w:val="28"/>
          <w:lang w:val="kk-KZ"/>
        </w:rPr>
        <w:t>Халықаралық патенттелмеген атауы</w:t>
      </w:r>
    </w:p>
    <w:p w:rsidR="00715A99" w:rsidRPr="003B496C" w:rsidRDefault="00715A99" w:rsidP="00715A99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3B496C">
        <w:rPr>
          <w:sz w:val="28"/>
          <w:szCs w:val="28"/>
          <w:lang w:val="kk-KZ"/>
        </w:rPr>
        <w:t>Жоқ</w:t>
      </w:r>
    </w:p>
    <w:p w:rsidR="00715A99" w:rsidRPr="003B496C" w:rsidRDefault="00715A99" w:rsidP="00715A99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</w:p>
    <w:p w:rsidR="00715A99" w:rsidRPr="003B496C" w:rsidRDefault="00715A99" w:rsidP="00715A99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  <w:r w:rsidRPr="003B496C">
        <w:rPr>
          <w:b/>
          <w:sz w:val="28"/>
          <w:szCs w:val="28"/>
          <w:lang w:val="kk-KZ"/>
        </w:rPr>
        <w:t>Дәрілік түрі</w:t>
      </w:r>
    </w:p>
    <w:p w:rsidR="00715A99" w:rsidRPr="0069668F" w:rsidRDefault="00715A99" w:rsidP="00715A99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3B496C">
        <w:rPr>
          <w:sz w:val="28"/>
          <w:szCs w:val="28"/>
          <w:lang w:val="kk-KZ"/>
        </w:rPr>
        <w:t>Инъекцияға арналған 0.5 мл/доза суспензия</w:t>
      </w:r>
    </w:p>
    <w:p w:rsidR="00715A99" w:rsidRPr="003B496C" w:rsidRDefault="00715A99" w:rsidP="00715A99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</w:p>
    <w:p w:rsidR="00715A99" w:rsidRPr="003B496C" w:rsidRDefault="00715A99" w:rsidP="00715A99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  <w:r w:rsidRPr="003B496C">
        <w:rPr>
          <w:b/>
          <w:sz w:val="28"/>
          <w:szCs w:val="28"/>
          <w:lang w:val="kk-KZ"/>
        </w:rPr>
        <w:t>Құрамы</w:t>
      </w:r>
    </w:p>
    <w:p w:rsidR="00715A99" w:rsidRPr="003B496C" w:rsidRDefault="00715A99" w:rsidP="00715A99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3B496C">
        <w:rPr>
          <w:sz w:val="28"/>
          <w:szCs w:val="28"/>
          <w:lang w:val="kk-KZ"/>
        </w:rPr>
        <w:t>Бір дозаның (0.5 мл) құрамында</w:t>
      </w:r>
    </w:p>
    <w:p w:rsidR="00715A99" w:rsidRPr="0069668F" w:rsidRDefault="00715A99" w:rsidP="00715A99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3B496C">
        <w:rPr>
          <w:i/>
          <w:sz w:val="28"/>
          <w:szCs w:val="28"/>
          <w:lang w:val="kk-KZ"/>
        </w:rPr>
        <w:t>белсенді заттар:</w:t>
      </w:r>
      <w:r w:rsidRPr="003B496C">
        <w:rPr>
          <w:sz w:val="28"/>
          <w:szCs w:val="28"/>
          <w:lang w:val="kk-KZ"/>
        </w:rPr>
        <w:t xml:space="preserve"> адам папиллом</w:t>
      </w:r>
      <w:r>
        <w:rPr>
          <w:sz w:val="28"/>
          <w:szCs w:val="28"/>
          <w:lang w:val="kk-KZ"/>
        </w:rPr>
        <w:t>а</w:t>
      </w:r>
      <w:r w:rsidRPr="003B496C">
        <w:rPr>
          <w:sz w:val="28"/>
          <w:szCs w:val="28"/>
          <w:lang w:val="kk-KZ"/>
        </w:rPr>
        <w:t xml:space="preserve">вирусының 16 </w:t>
      </w:r>
      <w:r w:rsidR="00A514CC" w:rsidRPr="0069668F">
        <w:rPr>
          <w:sz w:val="28"/>
          <w:szCs w:val="28"/>
          <w:lang w:val="kk-KZ"/>
        </w:rPr>
        <w:t>түрдегі</w:t>
      </w:r>
      <w:r w:rsidRPr="003B496C">
        <w:rPr>
          <w:sz w:val="28"/>
          <w:szCs w:val="28"/>
          <w:lang w:val="kk-KZ"/>
        </w:rPr>
        <w:t xml:space="preserve"> L1 </w:t>
      </w:r>
      <w:r w:rsidR="00A514CC" w:rsidRPr="003B496C">
        <w:rPr>
          <w:sz w:val="28"/>
          <w:szCs w:val="28"/>
          <w:lang w:val="kk-KZ"/>
        </w:rPr>
        <w:t xml:space="preserve">протеині </w:t>
      </w:r>
      <w:r w:rsidRPr="003B496C">
        <w:rPr>
          <w:sz w:val="28"/>
          <w:szCs w:val="28"/>
          <w:lang w:val="kk-KZ"/>
        </w:rPr>
        <w:t>– 20</w:t>
      </w:r>
      <w:r w:rsidRPr="0069668F">
        <w:rPr>
          <w:sz w:val="28"/>
          <w:szCs w:val="28"/>
          <w:lang w:val="kk-KZ"/>
        </w:rPr>
        <w:t> </w:t>
      </w:r>
      <w:r w:rsidRPr="003B496C">
        <w:rPr>
          <w:sz w:val="28"/>
          <w:szCs w:val="28"/>
          <w:lang w:val="kk-KZ"/>
        </w:rPr>
        <w:t>мкг</w:t>
      </w:r>
      <w:r w:rsidRPr="0069668F">
        <w:rPr>
          <w:sz w:val="28"/>
          <w:szCs w:val="28"/>
          <w:lang w:val="kk-KZ"/>
        </w:rPr>
        <w:t xml:space="preserve">, </w:t>
      </w:r>
    </w:p>
    <w:p w:rsidR="00715A99" w:rsidRPr="0069668F" w:rsidRDefault="004B08A6" w:rsidP="00715A99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="00715A99" w:rsidRPr="0069668F">
        <w:rPr>
          <w:sz w:val="28"/>
          <w:szCs w:val="28"/>
          <w:lang w:val="kk-KZ"/>
        </w:rPr>
        <w:t>адам п</w:t>
      </w:r>
      <w:r w:rsidR="00715A99">
        <w:rPr>
          <w:sz w:val="28"/>
          <w:szCs w:val="28"/>
          <w:lang w:val="kk-KZ"/>
        </w:rPr>
        <w:t xml:space="preserve">апилломавирусының 18 </w:t>
      </w:r>
      <w:r w:rsidR="0089145F" w:rsidRPr="0069668F">
        <w:rPr>
          <w:sz w:val="28"/>
          <w:szCs w:val="28"/>
          <w:lang w:val="kk-KZ"/>
        </w:rPr>
        <w:t>түрдегі</w:t>
      </w:r>
      <w:r w:rsidR="0089145F">
        <w:rPr>
          <w:sz w:val="28"/>
          <w:szCs w:val="28"/>
          <w:lang w:val="kk-KZ"/>
        </w:rPr>
        <w:t xml:space="preserve"> </w:t>
      </w:r>
      <w:r w:rsidR="00715A99">
        <w:rPr>
          <w:sz w:val="28"/>
          <w:szCs w:val="28"/>
          <w:lang w:val="kk-KZ"/>
        </w:rPr>
        <w:t xml:space="preserve">L1 </w:t>
      </w:r>
      <w:r w:rsidR="0089145F">
        <w:rPr>
          <w:sz w:val="28"/>
          <w:szCs w:val="28"/>
          <w:lang w:val="kk-KZ"/>
        </w:rPr>
        <w:t>протеині</w:t>
      </w:r>
      <w:r w:rsidR="0089145F" w:rsidRPr="0069668F">
        <w:rPr>
          <w:sz w:val="28"/>
          <w:szCs w:val="28"/>
          <w:lang w:val="kk-KZ"/>
        </w:rPr>
        <w:t xml:space="preserve"> </w:t>
      </w:r>
      <w:r w:rsidR="00715A99" w:rsidRPr="0069668F">
        <w:rPr>
          <w:sz w:val="28"/>
          <w:szCs w:val="28"/>
          <w:lang w:val="kk-KZ"/>
        </w:rPr>
        <w:t>– 20 мкг</w:t>
      </w:r>
    </w:p>
    <w:p w:rsidR="00715A99" w:rsidRPr="0069668F" w:rsidRDefault="00715A99" w:rsidP="0016248B">
      <w:pPr>
        <w:keepNext/>
        <w:widowControl w:val="0"/>
        <w:tabs>
          <w:tab w:val="left" w:pos="0"/>
        </w:tabs>
        <w:ind w:left="2268" w:hanging="2268"/>
        <w:jc w:val="both"/>
        <w:rPr>
          <w:sz w:val="28"/>
          <w:szCs w:val="28"/>
          <w:lang w:val="kk-KZ"/>
        </w:rPr>
      </w:pPr>
      <w:r w:rsidRPr="0069668F">
        <w:rPr>
          <w:i/>
          <w:sz w:val="28"/>
          <w:szCs w:val="28"/>
          <w:lang w:val="kk-KZ"/>
        </w:rPr>
        <w:t>AS04 адъюванты:</w:t>
      </w:r>
      <w:r w:rsidRPr="0069668F">
        <w:rPr>
          <w:i/>
          <w:sz w:val="28"/>
          <w:szCs w:val="28"/>
          <w:lang w:val="kk-KZ"/>
        </w:rPr>
        <w:tab/>
      </w:r>
      <w:r w:rsidRPr="0069668F">
        <w:rPr>
          <w:sz w:val="28"/>
          <w:szCs w:val="28"/>
          <w:lang w:val="kk-KZ"/>
        </w:rPr>
        <w:t>3-</w:t>
      </w:r>
      <w:r w:rsidRPr="00E02C46">
        <w:rPr>
          <w:i/>
          <w:sz w:val="28"/>
          <w:szCs w:val="28"/>
          <w:lang w:val="kk-KZ"/>
        </w:rPr>
        <w:t>О</w:t>
      </w:r>
      <w:r w:rsidRPr="0069668F">
        <w:rPr>
          <w:sz w:val="28"/>
          <w:szCs w:val="28"/>
          <w:lang w:val="kk-KZ"/>
        </w:rPr>
        <w:t>-дезацил-4’-монофосфорил А липиді – 50 мкг, алюминий гидроксиді – 0</w:t>
      </w:r>
      <w:r w:rsidRPr="00715A99">
        <w:rPr>
          <w:sz w:val="28"/>
          <w:szCs w:val="28"/>
          <w:lang w:val="ru-RU"/>
        </w:rPr>
        <w:t>.</w:t>
      </w:r>
      <w:r w:rsidRPr="0069668F">
        <w:rPr>
          <w:sz w:val="28"/>
          <w:szCs w:val="28"/>
          <w:lang w:val="kk-KZ"/>
        </w:rPr>
        <w:t>5 мг Al</w:t>
      </w:r>
      <w:r w:rsidRPr="0069668F">
        <w:rPr>
          <w:sz w:val="28"/>
          <w:szCs w:val="28"/>
          <w:vertAlign w:val="superscript"/>
          <w:lang w:val="kk-KZ"/>
        </w:rPr>
        <w:t>3+</w:t>
      </w:r>
      <w:r w:rsidRPr="0069668F">
        <w:rPr>
          <w:sz w:val="28"/>
          <w:szCs w:val="28"/>
          <w:lang w:val="kk-KZ"/>
        </w:rPr>
        <w:t>,</w:t>
      </w:r>
    </w:p>
    <w:p w:rsidR="00715A99" w:rsidRPr="0069668F" w:rsidRDefault="00715A99" w:rsidP="00715A99">
      <w:pPr>
        <w:pStyle w:val="a7"/>
        <w:keepNext/>
        <w:widowControl w:val="0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69668F">
        <w:rPr>
          <w:rFonts w:ascii="Times New Roman" w:hAnsi="Times New Roman"/>
          <w:i/>
          <w:sz w:val="28"/>
          <w:szCs w:val="28"/>
          <w:lang w:val="kk-KZ"/>
        </w:rPr>
        <w:t>қосымша заттар:</w:t>
      </w:r>
      <w:r w:rsidRPr="0069668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9668F">
        <w:rPr>
          <w:rFonts w:ascii="Times New Roman" w:hAnsi="Times New Roman"/>
          <w:sz w:val="28"/>
          <w:szCs w:val="28"/>
          <w:lang w:val="kk-KZ"/>
        </w:rPr>
        <w:tab/>
        <w:t>натрий хлориді, натрий дигидрофосфатының дигидраты, инъекцияға арналған су.</w:t>
      </w:r>
    </w:p>
    <w:p w:rsidR="00715A99" w:rsidRPr="0069668F" w:rsidRDefault="00715A99" w:rsidP="00715A99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:rsidR="00715A99" w:rsidRPr="0069668F" w:rsidRDefault="00715A99" w:rsidP="00715A99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  <w:r w:rsidRPr="0069668F">
        <w:rPr>
          <w:b/>
          <w:sz w:val="28"/>
          <w:szCs w:val="28"/>
          <w:lang w:val="kk-KZ"/>
        </w:rPr>
        <w:t>Сипаттамасы</w:t>
      </w:r>
    </w:p>
    <w:p w:rsidR="00715A99" w:rsidRPr="0069668F" w:rsidRDefault="00715A99" w:rsidP="00715A99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Сілкігеннен кейін лайланатын сұйықтық. Седиментациядан кейінгі ақ тұнба және тұнба үстінде</w:t>
      </w:r>
      <w:r w:rsidR="009B49E5">
        <w:rPr>
          <w:sz w:val="28"/>
          <w:szCs w:val="28"/>
          <w:lang w:val="kk-KZ"/>
        </w:rPr>
        <w:t>гі</w:t>
      </w:r>
      <w:r w:rsidRPr="0069668F">
        <w:rPr>
          <w:sz w:val="28"/>
          <w:szCs w:val="28"/>
          <w:lang w:val="kk-KZ"/>
        </w:rPr>
        <w:t xml:space="preserve"> түссіз сұйықтық.</w:t>
      </w:r>
    </w:p>
    <w:p w:rsidR="00715A99" w:rsidRPr="0069668F" w:rsidRDefault="00715A99" w:rsidP="00715A99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715A99" w:rsidRPr="00715A99" w:rsidRDefault="00715A99" w:rsidP="00715A99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715A99">
        <w:rPr>
          <w:b/>
          <w:sz w:val="28"/>
          <w:szCs w:val="28"/>
          <w:lang w:val="ru-RU"/>
        </w:rPr>
        <w:t>Фармакотерапиялық тобы</w:t>
      </w:r>
    </w:p>
    <w:p w:rsidR="00715A99" w:rsidRPr="00715A99" w:rsidRDefault="00715A99" w:rsidP="00715A99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69668F">
        <w:rPr>
          <w:sz w:val="28"/>
          <w:szCs w:val="28"/>
          <w:lang w:val="kk-KZ"/>
        </w:rPr>
        <w:t xml:space="preserve">Вирусқа қарсы вакциналар. </w:t>
      </w:r>
      <w:r w:rsidR="00102C53" w:rsidRPr="002A720D">
        <w:rPr>
          <w:sz w:val="28"/>
          <w:szCs w:val="28"/>
          <w:lang w:val="ru-RU"/>
        </w:rPr>
        <w:t>Папилломавирус</w:t>
      </w:r>
      <w:r w:rsidR="00102C53">
        <w:rPr>
          <w:sz w:val="28"/>
          <w:szCs w:val="28"/>
          <w:lang w:val="ru-RU"/>
        </w:rPr>
        <w:t xml:space="preserve"> </w:t>
      </w:r>
      <w:r w:rsidRPr="00715A99">
        <w:rPr>
          <w:sz w:val="28"/>
          <w:szCs w:val="28"/>
          <w:lang w:val="ru-RU"/>
        </w:rPr>
        <w:t xml:space="preserve">вакциналары. </w:t>
      </w:r>
      <w:r w:rsidRPr="0069668F">
        <w:rPr>
          <w:sz w:val="28"/>
          <w:szCs w:val="28"/>
          <w:lang w:val="kk-KZ"/>
        </w:rPr>
        <w:t xml:space="preserve">Адам </w:t>
      </w:r>
      <w:r w:rsidR="00102C53">
        <w:rPr>
          <w:sz w:val="28"/>
          <w:szCs w:val="28"/>
          <w:lang w:val="kk-KZ"/>
        </w:rPr>
        <w:t>п</w:t>
      </w:r>
      <w:r w:rsidR="00102C53" w:rsidRPr="002A720D">
        <w:rPr>
          <w:sz w:val="28"/>
          <w:szCs w:val="28"/>
          <w:lang w:val="ru-RU"/>
        </w:rPr>
        <w:t>апилломавирус</w:t>
      </w:r>
      <w:r w:rsidR="009B49E5" w:rsidRPr="0069668F">
        <w:rPr>
          <w:sz w:val="28"/>
          <w:szCs w:val="28"/>
          <w:lang w:val="kk-KZ"/>
        </w:rPr>
        <w:t xml:space="preserve">ы </w:t>
      </w:r>
      <w:r w:rsidRPr="0069668F">
        <w:rPr>
          <w:sz w:val="28"/>
          <w:szCs w:val="28"/>
          <w:lang w:val="kk-KZ"/>
        </w:rPr>
        <w:t>16 және 18 т</w:t>
      </w:r>
      <w:r w:rsidR="00694C14">
        <w:rPr>
          <w:sz w:val="28"/>
          <w:szCs w:val="28"/>
          <w:lang w:val="kk-KZ"/>
        </w:rPr>
        <w:t>үрлері</w:t>
      </w:r>
      <w:r w:rsidRPr="0069668F">
        <w:rPr>
          <w:sz w:val="28"/>
          <w:szCs w:val="28"/>
          <w:lang w:val="kk-KZ"/>
        </w:rPr>
        <w:t>.</w:t>
      </w:r>
    </w:p>
    <w:p w:rsidR="00715A99" w:rsidRPr="00935EC2" w:rsidRDefault="00715A99" w:rsidP="00715A99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935EC2">
        <w:rPr>
          <w:smallCaps/>
          <w:sz w:val="28"/>
          <w:szCs w:val="28"/>
          <w:lang w:val="ru-RU"/>
        </w:rPr>
        <w:t>АТ</w:t>
      </w:r>
      <w:r w:rsidRPr="0069668F">
        <w:rPr>
          <w:smallCaps/>
          <w:sz w:val="28"/>
          <w:szCs w:val="28"/>
          <w:lang w:val="kk-KZ"/>
        </w:rPr>
        <w:t>Х</w:t>
      </w:r>
      <w:r w:rsidRPr="00935EC2">
        <w:rPr>
          <w:smallCaps/>
          <w:sz w:val="28"/>
          <w:szCs w:val="28"/>
          <w:lang w:val="ru-RU"/>
        </w:rPr>
        <w:t xml:space="preserve"> </w:t>
      </w:r>
      <w:r w:rsidRPr="0069668F">
        <w:rPr>
          <w:smallCaps/>
          <w:sz w:val="28"/>
          <w:szCs w:val="28"/>
          <w:lang w:val="kk-KZ"/>
        </w:rPr>
        <w:t xml:space="preserve">коды </w:t>
      </w:r>
      <w:r w:rsidRPr="0069668F">
        <w:rPr>
          <w:sz w:val="28"/>
          <w:szCs w:val="28"/>
        </w:rPr>
        <w:t>J</w:t>
      </w:r>
      <w:r w:rsidRPr="00935EC2">
        <w:rPr>
          <w:sz w:val="28"/>
          <w:szCs w:val="28"/>
          <w:lang w:val="ru-RU"/>
        </w:rPr>
        <w:t>07</w:t>
      </w:r>
      <w:r w:rsidRPr="0069668F">
        <w:rPr>
          <w:sz w:val="28"/>
          <w:szCs w:val="28"/>
        </w:rPr>
        <w:t>BM</w:t>
      </w:r>
      <w:r w:rsidRPr="00935EC2">
        <w:rPr>
          <w:sz w:val="28"/>
          <w:szCs w:val="28"/>
          <w:lang w:val="ru-RU"/>
        </w:rPr>
        <w:t>02</w:t>
      </w:r>
    </w:p>
    <w:p w:rsidR="00715A99" w:rsidRPr="00935EC2" w:rsidRDefault="00715A99" w:rsidP="00715A99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</w:p>
    <w:p w:rsidR="00715A99" w:rsidRPr="0069668F" w:rsidRDefault="00715A99" w:rsidP="00715A99">
      <w:pPr>
        <w:pStyle w:val="a5"/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  <w:r w:rsidRPr="00935EC2">
        <w:rPr>
          <w:b/>
          <w:sz w:val="28"/>
          <w:szCs w:val="28"/>
          <w:lang w:val="ru-RU"/>
        </w:rPr>
        <w:t>Фармакологи</w:t>
      </w:r>
      <w:r w:rsidRPr="0069668F">
        <w:rPr>
          <w:b/>
          <w:sz w:val="28"/>
          <w:szCs w:val="28"/>
          <w:lang w:val="kk-KZ"/>
        </w:rPr>
        <w:t>ялық қасиеттері</w:t>
      </w:r>
    </w:p>
    <w:p w:rsidR="00715A99" w:rsidRPr="0069668F" w:rsidRDefault="00715A99" w:rsidP="00715A99">
      <w:pPr>
        <w:pStyle w:val="a5"/>
        <w:keepNext/>
        <w:widowControl w:val="0"/>
        <w:tabs>
          <w:tab w:val="left" w:pos="426"/>
        </w:tabs>
        <w:jc w:val="both"/>
        <w:rPr>
          <w:b/>
          <w:i/>
          <w:sz w:val="28"/>
          <w:szCs w:val="28"/>
          <w:lang w:val="kk-KZ"/>
        </w:rPr>
      </w:pPr>
      <w:r w:rsidRPr="00935EC2">
        <w:rPr>
          <w:b/>
          <w:i/>
          <w:sz w:val="28"/>
          <w:szCs w:val="28"/>
          <w:lang w:val="ru-RU"/>
        </w:rPr>
        <w:t>Фармакокинетика</w:t>
      </w:r>
      <w:r w:rsidRPr="0069668F">
        <w:rPr>
          <w:b/>
          <w:i/>
          <w:sz w:val="28"/>
          <w:szCs w:val="28"/>
          <w:lang w:val="kk-KZ"/>
        </w:rPr>
        <w:t>сы</w:t>
      </w:r>
    </w:p>
    <w:p w:rsidR="00715A99" w:rsidRPr="0069668F" w:rsidRDefault="00715A99" w:rsidP="00715A99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Вакцина үшін фармакокинетикалық қасиеттеріне баға берудің қажеті жоқ.</w:t>
      </w:r>
    </w:p>
    <w:p w:rsidR="00715A99" w:rsidRPr="0069668F" w:rsidRDefault="00715A99" w:rsidP="00715A99">
      <w:pPr>
        <w:keepNext/>
        <w:widowControl w:val="0"/>
        <w:tabs>
          <w:tab w:val="left" w:pos="426"/>
        </w:tabs>
        <w:jc w:val="both"/>
        <w:rPr>
          <w:b/>
          <w:i/>
          <w:sz w:val="28"/>
          <w:szCs w:val="28"/>
          <w:lang w:val="kk-KZ"/>
        </w:rPr>
      </w:pPr>
      <w:r w:rsidRPr="0069668F">
        <w:rPr>
          <w:b/>
          <w:i/>
          <w:sz w:val="28"/>
          <w:szCs w:val="28"/>
          <w:lang w:val="kk-KZ"/>
        </w:rPr>
        <w:lastRenderedPageBreak/>
        <w:t>Фармакодинамикасы</w:t>
      </w:r>
    </w:p>
    <w:p w:rsidR="00715A99" w:rsidRPr="0069668F" w:rsidRDefault="00715A99" w:rsidP="00715A99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Церварикс</w:t>
      </w:r>
      <w:r w:rsidRPr="0069668F">
        <w:rPr>
          <w:sz w:val="28"/>
          <w:szCs w:val="28"/>
          <w:vertAlign w:val="superscript"/>
          <w:lang w:val="kk-KZ"/>
        </w:rPr>
        <w:t>®</w:t>
      </w:r>
      <w:r w:rsidRPr="0069668F">
        <w:rPr>
          <w:sz w:val="28"/>
          <w:szCs w:val="28"/>
          <w:lang w:val="kk-KZ"/>
        </w:rPr>
        <w:t xml:space="preserve"> – Hi-5 Rix 4446 ортада жасушаларда өсірілген және адъювантты AS04 жүйесінің жәрдемімен күшейтілген, вирусқа ұқсас бөлшектерге біріктірілген, адам папилломасы вирусының (АПВ) 16 және 18 </w:t>
      </w:r>
      <w:r w:rsidR="00FF7018" w:rsidRPr="00FF7018">
        <w:rPr>
          <w:sz w:val="28"/>
          <w:szCs w:val="28"/>
          <w:lang w:val="kk-KZ"/>
        </w:rPr>
        <w:t>типтері</w:t>
      </w:r>
      <w:r w:rsidRPr="0069668F">
        <w:rPr>
          <w:sz w:val="28"/>
          <w:szCs w:val="28"/>
          <w:lang w:val="kk-KZ"/>
        </w:rPr>
        <w:t xml:space="preserve">нің L1 ақуызынан тұратын рекомбинантты вакцина. </w:t>
      </w:r>
    </w:p>
    <w:p w:rsidR="00715A99" w:rsidRPr="0069668F" w:rsidRDefault="00715A99" w:rsidP="00715A99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 xml:space="preserve">АПВ онкогенді штамдарынан туындаған персистирлеуші </w:t>
      </w:r>
      <w:r>
        <w:rPr>
          <w:sz w:val="28"/>
          <w:szCs w:val="28"/>
          <w:lang w:val="kk-KZ"/>
        </w:rPr>
        <w:t>инфекция</w:t>
      </w:r>
      <w:r w:rsidRPr="0069668F">
        <w:rPr>
          <w:sz w:val="28"/>
          <w:szCs w:val="28"/>
          <w:lang w:val="kk-KZ"/>
        </w:rPr>
        <w:t xml:space="preserve"> дүние жүзінде жатыр мойнының обыры ауруының себепшісі екені көрсетілген.</w:t>
      </w:r>
    </w:p>
    <w:p w:rsidR="00715A99" w:rsidRPr="0069668F" w:rsidRDefault="00715A99" w:rsidP="00715A99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Церварикс</w:t>
      </w:r>
      <w:r w:rsidRPr="0069668F">
        <w:rPr>
          <w:sz w:val="28"/>
          <w:szCs w:val="28"/>
          <w:vertAlign w:val="superscript"/>
          <w:lang w:val="kk-KZ"/>
        </w:rPr>
        <w:t xml:space="preserve">® </w:t>
      </w:r>
      <w:r w:rsidRPr="0069668F">
        <w:rPr>
          <w:sz w:val="28"/>
          <w:szCs w:val="28"/>
          <w:lang w:val="kk-KZ"/>
        </w:rPr>
        <w:t xml:space="preserve">вакцинасы АПВ 16 және 18 онкогенді штамдарының негізгі капсидті ақуыздарының жоғары тазаланған вирусқа ұқсас бөлшектерінен дайындалған </w:t>
      </w:r>
      <w:r>
        <w:rPr>
          <w:sz w:val="28"/>
          <w:szCs w:val="28"/>
          <w:lang w:val="kk-KZ"/>
        </w:rPr>
        <w:t>инфекция</w:t>
      </w:r>
      <w:r w:rsidRPr="0069668F">
        <w:rPr>
          <w:sz w:val="28"/>
          <w:szCs w:val="28"/>
          <w:lang w:val="kk-KZ"/>
        </w:rPr>
        <w:t>лы</w:t>
      </w:r>
      <w:r>
        <w:rPr>
          <w:sz w:val="28"/>
          <w:szCs w:val="28"/>
          <w:lang w:val="kk-KZ"/>
        </w:rPr>
        <w:t>қ</w:t>
      </w:r>
      <w:r w:rsidRPr="0069668F">
        <w:rPr>
          <w:sz w:val="28"/>
          <w:szCs w:val="28"/>
          <w:lang w:val="kk-KZ"/>
        </w:rPr>
        <w:t xml:space="preserve"> емес рекомбинантты вакцинасы болып табылады. Бұл бөлшектердің құрамында вирустық ДНҚ жоқ болғандықтан, олар жасушаларға </w:t>
      </w:r>
      <w:r w:rsidR="00471807">
        <w:rPr>
          <w:sz w:val="28"/>
          <w:szCs w:val="28"/>
          <w:lang w:val="kk-KZ"/>
        </w:rPr>
        <w:t>инфекция</w:t>
      </w:r>
      <w:r>
        <w:rPr>
          <w:sz w:val="28"/>
          <w:szCs w:val="28"/>
          <w:lang w:val="kk-KZ"/>
        </w:rPr>
        <w:t xml:space="preserve"> </w:t>
      </w:r>
      <w:r w:rsidRPr="0069668F">
        <w:rPr>
          <w:sz w:val="28"/>
          <w:szCs w:val="28"/>
          <w:lang w:val="kk-KZ"/>
        </w:rPr>
        <w:t>жұқтыруға, қайта өндіруге немесе ауру дамуын туындатуға қабілетсіз. Жануарларға жүргізілген зерттеулерде АПВ L1</w:t>
      </w:r>
      <w:r>
        <w:rPr>
          <w:sz w:val="28"/>
          <w:szCs w:val="28"/>
          <w:lang w:val="kk-KZ"/>
        </w:rPr>
        <w:t xml:space="preserve"> </w:t>
      </w:r>
      <w:r w:rsidRPr="0069668F">
        <w:rPr>
          <w:sz w:val="28"/>
          <w:szCs w:val="28"/>
          <w:lang w:val="kk-KZ"/>
        </w:rPr>
        <w:t>бар вакцинаның тиімділігі көбіне гуморалдық иммундық жауабы және жасушалық иммундық жадының дамуы арқылы болатыны дәлелденген.</w:t>
      </w:r>
    </w:p>
    <w:p w:rsidR="00715A99" w:rsidRPr="0069668F" w:rsidRDefault="00715A99" w:rsidP="00715A99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Церварикс</w:t>
      </w:r>
      <w:r w:rsidRPr="0069668F">
        <w:rPr>
          <w:sz w:val="28"/>
          <w:szCs w:val="28"/>
          <w:vertAlign w:val="superscript"/>
          <w:lang w:val="kk-KZ"/>
        </w:rPr>
        <w:t>®</w:t>
      </w:r>
      <w:r w:rsidRPr="0069668F">
        <w:rPr>
          <w:sz w:val="28"/>
          <w:szCs w:val="28"/>
          <w:lang w:val="kk-KZ"/>
        </w:rPr>
        <w:t xml:space="preserve"> вакцинасы клиникалық зерттеулерде енгізген кезде құрамында адъювант ретінде алюминий тұзы </w:t>
      </w:r>
      <w:r w:rsidRPr="0069668F">
        <w:rPr>
          <w:snapToGrid w:val="0"/>
          <w:sz w:val="28"/>
          <w:szCs w:val="28"/>
          <w:lang w:val="kk-KZ"/>
        </w:rPr>
        <w:t>[Al(OH)</w:t>
      </w:r>
      <w:r w:rsidRPr="0069668F">
        <w:rPr>
          <w:snapToGrid w:val="0"/>
          <w:sz w:val="28"/>
          <w:szCs w:val="28"/>
          <w:vertAlign w:val="subscript"/>
          <w:lang w:val="kk-KZ"/>
        </w:rPr>
        <w:t>3</w:t>
      </w:r>
      <w:r w:rsidRPr="0069668F">
        <w:rPr>
          <w:snapToGrid w:val="0"/>
          <w:sz w:val="28"/>
          <w:szCs w:val="28"/>
          <w:lang w:val="kk-KZ"/>
        </w:rPr>
        <w:t xml:space="preserve">] бар </w:t>
      </w:r>
      <w:r w:rsidR="002A3B68">
        <w:rPr>
          <w:snapToGrid w:val="0"/>
          <w:sz w:val="28"/>
          <w:szCs w:val="28"/>
          <w:lang w:val="kk-KZ"/>
        </w:rPr>
        <w:t>осындай</w:t>
      </w:r>
      <w:r w:rsidRPr="0069668F">
        <w:rPr>
          <w:snapToGrid w:val="0"/>
          <w:sz w:val="28"/>
          <w:szCs w:val="28"/>
          <w:lang w:val="kk-KZ"/>
        </w:rPr>
        <w:t xml:space="preserve"> </w:t>
      </w:r>
      <w:r w:rsidRPr="0069668F">
        <w:rPr>
          <w:sz w:val="28"/>
          <w:szCs w:val="28"/>
          <w:lang w:val="kk-KZ"/>
        </w:rPr>
        <w:t>антигендермен салыстырғанда жоғарылау және ұзақтау иммундық жауап дамығаны анықталған AS04 адъювантымен күшейтілген.</w:t>
      </w:r>
    </w:p>
    <w:p w:rsidR="00715A99" w:rsidRPr="0069668F" w:rsidRDefault="00715A99" w:rsidP="00715A99">
      <w:pPr>
        <w:pStyle w:val="a5"/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Жатыр мойнының инвазиялық обырына жатыр мойнының жалпақ жасушалы обыры (84 %) және аденокарцинома (16 %, дамыған елдерде скринингтік бағдарлама деректері бойынша 20 %-ға дейін ) жатады.</w:t>
      </w:r>
    </w:p>
    <w:p w:rsidR="00715A99" w:rsidRPr="0069668F" w:rsidRDefault="00715A99" w:rsidP="00715A99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АПВ-16 және АПВ-18 шамамен 70 % жағдайдағы жатыр мойны</w:t>
      </w:r>
      <w:r>
        <w:rPr>
          <w:sz w:val="28"/>
          <w:szCs w:val="28"/>
          <w:lang w:val="kk-KZ"/>
        </w:rPr>
        <w:t xml:space="preserve"> </w:t>
      </w:r>
      <w:r w:rsidRPr="0069668F">
        <w:rPr>
          <w:sz w:val="28"/>
          <w:szCs w:val="28"/>
          <w:lang w:val="kk-KZ"/>
        </w:rPr>
        <w:t>обыры</w:t>
      </w:r>
      <w:r>
        <w:rPr>
          <w:sz w:val="28"/>
          <w:szCs w:val="28"/>
          <w:lang w:val="kk-KZ"/>
        </w:rPr>
        <w:t xml:space="preserve">ның, </w:t>
      </w:r>
      <w:r w:rsidRPr="0069668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90</w:t>
      </w:r>
      <w:r w:rsidRPr="0069668F">
        <w:rPr>
          <w:sz w:val="28"/>
          <w:szCs w:val="28"/>
          <w:lang w:val="kk-KZ"/>
        </w:rPr>
        <w:t xml:space="preserve"> % жағдайдағы </w:t>
      </w:r>
      <w:r>
        <w:rPr>
          <w:sz w:val="28"/>
          <w:szCs w:val="28"/>
          <w:lang w:val="kk-KZ"/>
        </w:rPr>
        <w:t>ан</w:t>
      </w:r>
      <w:r w:rsidR="002A3B68">
        <w:rPr>
          <w:sz w:val="28"/>
          <w:szCs w:val="28"/>
          <w:lang w:val="kk-KZ"/>
        </w:rPr>
        <w:t xml:space="preserve">ус </w:t>
      </w:r>
      <w:r w:rsidR="00AB29C6">
        <w:rPr>
          <w:sz w:val="28"/>
          <w:szCs w:val="28"/>
          <w:lang w:val="kk-KZ"/>
        </w:rPr>
        <w:t>каналы</w:t>
      </w:r>
      <w:r>
        <w:rPr>
          <w:sz w:val="28"/>
          <w:szCs w:val="28"/>
          <w:lang w:val="kk-KZ"/>
        </w:rPr>
        <w:t xml:space="preserve"> </w:t>
      </w:r>
      <w:r w:rsidRPr="0069668F">
        <w:rPr>
          <w:sz w:val="28"/>
          <w:szCs w:val="28"/>
          <w:lang w:val="kk-KZ"/>
        </w:rPr>
        <w:t>обыры</w:t>
      </w:r>
      <w:r>
        <w:rPr>
          <w:sz w:val="28"/>
          <w:szCs w:val="28"/>
          <w:lang w:val="kk-KZ"/>
        </w:rPr>
        <w:t xml:space="preserve">ның, </w:t>
      </w:r>
      <w:r w:rsidRPr="0069668F">
        <w:rPr>
          <w:sz w:val="28"/>
          <w:szCs w:val="28"/>
          <w:lang w:val="kk-KZ"/>
        </w:rPr>
        <w:t>70 </w:t>
      </w:r>
      <w:r>
        <w:rPr>
          <w:sz w:val="28"/>
          <w:szCs w:val="28"/>
          <w:lang w:val="kk-KZ"/>
        </w:rPr>
        <w:t>% жағдайдағы АПВ-мен байланысты жоғары дәрежедегі вульва және</w:t>
      </w:r>
      <w:r w:rsidRPr="0069668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қынап интраэпителиалды неоплаз</w:t>
      </w:r>
      <w:r w:rsidRPr="0069668F">
        <w:rPr>
          <w:sz w:val="28"/>
          <w:szCs w:val="28"/>
          <w:lang w:val="kk-KZ"/>
        </w:rPr>
        <w:t xml:space="preserve">иялары </w:t>
      </w:r>
      <w:r>
        <w:rPr>
          <w:sz w:val="28"/>
          <w:szCs w:val="28"/>
          <w:lang w:val="kk-KZ"/>
        </w:rPr>
        <w:t>және 78</w:t>
      </w:r>
      <w:r w:rsidRPr="0069668F">
        <w:rPr>
          <w:sz w:val="28"/>
          <w:szCs w:val="28"/>
          <w:lang w:val="kk-KZ"/>
        </w:rPr>
        <w:t> </w:t>
      </w:r>
      <w:r>
        <w:rPr>
          <w:sz w:val="28"/>
          <w:szCs w:val="28"/>
          <w:lang w:val="kk-KZ"/>
        </w:rPr>
        <w:t xml:space="preserve">% жағдайдағы АПВ-мен байланысты жоғары дәрежедегі </w:t>
      </w:r>
      <w:r w:rsidR="002A3B68">
        <w:rPr>
          <w:sz w:val="28"/>
          <w:szCs w:val="28"/>
          <w:lang w:val="kk-KZ"/>
        </w:rPr>
        <w:t xml:space="preserve">анус </w:t>
      </w:r>
      <w:r w:rsidR="00AB29C6">
        <w:rPr>
          <w:sz w:val="28"/>
          <w:szCs w:val="28"/>
          <w:lang w:val="kk-KZ"/>
        </w:rPr>
        <w:t>каналы</w:t>
      </w:r>
      <w:r w:rsidR="002A3B6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интраэпителиалды неоплаз</w:t>
      </w:r>
      <w:r w:rsidRPr="0069668F">
        <w:rPr>
          <w:sz w:val="28"/>
          <w:szCs w:val="28"/>
          <w:lang w:val="kk-KZ"/>
        </w:rPr>
        <w:t xml:space="preserve">иялары </w:t>
      </w:r>
      <w:r w:rsidRPr="00715A99">
        <w:rPr>
          <w:sz w:val="28"/>
          <w:szCs w:val="28"/>
          <w:lang w:val="kk-KZ" w:bidi="ru-RU"/>
        </w:rPr>
        <w:t xml:space="preserve">(AIN 2/3) </w:t>
      </w:r>
      <w:r>
        <w:rPr>
          <w:sz w:val="28"/>
          <w:szCs w:val="28"/>
          <w:lang w:val="kk-KZ"/>
        </w:rPr>
        <w:t>пайда болуына</w:t>
      </w:r>
      <w:r w:rsidRPr="0069668F">
        <w:rPr>
          <w:sz w:val="28"/>
          <w:szCs w:val="28"/>
          <w:lang w:val="kk-KZ"/>
        </w:rPr>
        <w:t xml:space="preserve"> жауапты. Басқа АПВ онкогендік </w:t>
      </w:r>
      <w:r w:rsidR="00CB281A">
        <w:rPr>
          <w:sz w:val="28"/>
          <w:szCs w:val="28"/>
          <w:lang w:val="kk-KZ"/>
        </w:rPr>
        <w:t>типтері де</w:t>
      </w:r>
      <w:r w:rsidRPr="0069668F">
        <w:rPr>
          <w:sz w:val="28"/>
          <w:szCs w:val="28"/>
          <w:lang w:val="kk-KZ"/>
        </w:rPr>
        <w:t xml:space="preserve"> (АПВ-31, -33, -35, -39, -45, -51, -52, -56, -58, -59, -66, -68) </w:t>
      </w:r>
      <w:r w:rsidR="00CB281A">
        <w:rPr>
          <w:sz w:val="28"/>
          <w:szCs w:val="28"/>
          <w:lang w:val="kk-KZ"/>
        </w:rPr>
        <w:t xml:space="preserve">жыныс </w:t>
      </w:r>
      <w:r w:rsidR="002A3B68">
        <w:rPr>
          <w:sz w:val="28"/>
          <w:szCs w:val="28"/>
          <w:lang w:val="kk-KZ"/>
        </w:rPr>
        <w:t>мүшелері</w:t>
      </w:r>
      <w:r w:rsidR="00CB281A">
        <w:rPr>
          <w:sz w:val="28"/>
          <w:szCs w:val="28"/>
          <w:lang w:val="kk-KZ"/>
        </w:rPr>
        <w:t xml:space="preserve"> мен </w:t>
      </w:r>
      <w:r w:rsidR="002A3B68">
        <w:rPr>
          <w:sz w:val="28"/>
          <w:szCs w:val="28"/>
          <w:lang w:val="kk-KZ"/>
        </w:rPr>
        <w:t xml:space="preserve">анус </w:t>
      </w:r>
      <w:r w:rsidR="00212011">
        <w:rPr>
          <w:sz w:val="28"/>
          <w:szCs w:val="28"/>
          <w:lang w:val="kk-KZ"/>
        </w:rPr>
        <w:t>каналы</w:t>
      </w:r>
      <w:r w:rsidR="002A3B68">
        <w:rPr>
          <w:sz w:val="28"/>
          <w:szCs w:val="28"/>
          <w:lang w:val="kk-KZ"/>
        </w:rPr>
        <w:t xml:space="preserve"> </w:t>
      </w:r>
      <w:r w:rsidRPr="0069668F">
        <w:rPr>
          <w:sz w:val="28"/>
          <w:szCs w:val="28"/>
          <w:lang w:val="kk-KZ"/>
        </w:rPr>
        <w:t>обыры дамуын</w:t>
      </w:r>
      <w:r w:rsidR="00CB281A">
        <w:rPr>
          <w:sz w:val="28"/>
          <w:szCs w:val="28"/>
          <w:lang w:val="kk-KZ"/>
        </w:rPr>
        <w:t xml:space="preserve"> тудыруы мүмкін.</w:t>
      </w:r>
      <w:r w:rsidRPr="0069668F">
        <w:rPr>
          <w:sz w:val="28"/>
          <w:szCs w:val="28"/>
          <w:lang w:val="kk-KZ"/>
        </w:rPr>
        <w:t xml:space="preserve"> </w:t>
      </w:r>
      <w:r w:rsidR="00CB281A">
        <w:rPr>
          <w:sz w:val="28"/>
          <w:szCs w:val="28"/>
          <w:lang w:val="kk-KZ"/>
        </w:rPr>
        <w:t>Ж</w:t>
      </w:r>
      <w:r w:rsidRPr="0069668F">
        <w:rPr>
          <w:sz w:val="28"/>
          <w:szCs w:val="28"/>
          <w:lang w:val="kk-KZ"/>
        </w:rPr>
        <w:t xml:space="preserve">атыр мойнының жалпақ жасушалы обырында (шамамен 76 %) және аденокарциномада (шамамен 91 %) </w:t>
      </w:r>
      <w:r w:rsidR="00CB281A" w:rsidRPr="0069668F">
        <w:rPr>
          <w:sz w:val="28"/>
          <w:szCs w:val="28"/>
          <w:lang w:val="kk-KZ"/>
        </w:rPr>
        <w:t>кө</w:t>
      </w:r>
      <w:r w:rsidR="00CB281A">
        <w:rPr>
          <w:sz w:val="28"/>
          <w:szCs w:val="28"/>
          <w:lang w:val="kk-KZ"/>
        </w:rPr>
        <w:t xml:space="preserve">бірек таралған АПВ типтері  </w:t>
      </w:r>
      <w:r w:rsidRPr="0069668F">
        <w:rPr>
          <w:sz w:val="28"/>
          <w:szCs w:val="28"/>
          <w:lang w:val="kk-KZ"/>
        </w:rPr>
        <w:t>АПВ-16, -18, -45 және -31</w:t>
      </w:r>
      <w:r>
        <w:rPr>
          <w:sz w:val="28"/>
          <w:szCs w:val="28"/>
          <w:lang w:val="kk-KZ"/>
        </w:rPr>
        <w:t xml:space="preserve"> </w:t>
      </w:r>
      <w:r w:rsidRPr="0069668F">
        <w:rPr>
          <w:sz w:val="28"/>
          <w:szCs w:val="28"/>
          <w:lang w:val="kk-KZ"/>
        </w:rPr>
        <w:t>болып табылады.</w:t>
      </w:r>
    </w:p>
    <w:p w:rsidR="004B1B44" w:rsidRPr="00935EC2" w:rsidRDefault="004B1B44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 w:bidi="ru-RU"/>
        </w:rPr>
      </w:pPr>
    </w:p>
    <w:p w:rsidR="004B1B44" w:rsidRPr="0016248B" w:rsidRDefault="004B1B44" w:rsidP="004B1B44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  <w:r w:rsidRPr="0016248B">
        <w:rPr>
          <w:b/>
          <w:sz w:val="28"/>
          <w:szCs w:val="28"/>
          <w:lang w:val="kk-KZ"/>
        </w:rPr>
        <w:t>Клини</w:t>
      </w:r>
      <w:r w:rsidR="00B15D29" w:rsidRPr="0016248B">
        <w:rPr>
          <w:b/>
          <w:sz w:val="28"/>
          <w:szCs w:val="28"/>
          <w:lang w:val="kk-KZ"/>
        </w:rPr>
        <w:t>калық зерттеулер</w:t>
      </w:r>
    </w:p>
    <w:p w:rsidR="004B1B44" w:rsidRPr="0016248B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kk-KZ"/>
        </w:rPr>
      </w:pPr>
      <w:r w:rsidRPr="0016248B">
        <w:rPr>
          <w:sz w:val="28"/>
          <w:szCs w:val="28"/>
          <w:u w:val="single"/>
          <w:lang w:val="kk-KZ"/>
        </w:rPr>
        <w:t>15</w:t>
      </w:r>
      <w:r w:rsidR="00B15D29" w:rsidRPr="0016248B">
        <w:rPr>
          <w:sz w:val="28"/>
          <w:szCs w:val="28"/>
          <w:u w:val="single"/>
          <w:lang w:val="kk-KZ"/>
        </w:rPr>
        <w:t>-тен</w:t>
      </w:r>
      <w:r w:rsidRPr="0016248B">
        <w:rPr>
          <w:sz w:val="28"/>
          <w:szCs w:val="28"/>
          <w:u w:val="single"/>
          <w:lang w:val="kk-KZ"/>
        </w:rPr>
        <w:t xml:space="preserve"> 25 </w:t>
      </w:r>
      <w:r w:rsidR="00B15D29" w:rsidRPr="0016248B">
        <w:rPr>
          <w:sz w:val="28"/>
          <w:szCs w:val="28"/>
          <w:u w:val="single"/>
          <w:lang w:val="kk-KZ"/>
        </w:rPr>
        <w:t>жасқа дейінгі әйелдердегі клиникалық тиімділігі</w:t>
      </w:r>
    </w:p>
    <w:p w:rsidR="004B1B44" w:rsidRPr="0016248B" w:rsidRDefault="00B74F4A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 w:bidi="ru-RU"/>
        </w:rPr>
      </w:pPr>
      <w:r w:rsidRPr="0016248B">
        <w:rPr>
          <w:sz w:val="28"/>
          <w:szCs w:val="28"/>
          <w:lang w:val="kk-KZ" w:bidi="ru-RU"/>
        </w:rPr>
        <w:t>Церварикс®</w:t>
      </w:r>
      <w:r w:rsidR="004B1B44" w:rsidRPr="0016248B">
        <w:rPr>
          <w:sz w:val="28"/>
          <w:szCs w:val="28"/>
          <w:lang w:val="kk-KZ" w:bidi="ru-RU"/>
        </w:rPr>
        <w:t xml:space="preserve"> </w:t>
      </w:r>
      <w:r w:rsidR="00B15D29" w:rsidRPr="0016248B">
        <w:rPr>
          <w:sz w:val="28"/>
          <w:szCs w:val="28"/>
          <w:lang w:val="kk-KZ" w:bidi="ru-RU"/>
        </w:rPr>
        <w:t xml:space="preserve">вакцинасының тиімділігі екі бақыланатын </w:t>
      </w:r>
      <w:r w:rsidR="0078319B" w:rsidRPr="0016248B">
        <w:rPr>
          <w:sz w:val="28"/>
          <w:szCs w:val="28"/>
          <w:lang w:val="kk-KZ" w:bidi="ru-RU"/>
        </w:rPr>
        <w:t xml:space="preserve">салыстырмалы </w:t>
      </w:r>
      <w:r w:rsidR="00B15D29" w:rsidRPr="0016248B">
        <w:rPr>
          <w:sz w:val="28"/>
          <w:szCs w:val="28"/>
          <w:lang w:val="kk-KZ" w:bidi="ru-RU"/>
        </w:rPr>
        <w:t xml:space="preserve">жасырын, </w:t>
      </w:r>
      <w:r w:rsidR="004B1B44" w:rsidRPr="0016248B">
        <w:rPr>
          <w:sz w:val="28"/>
          <w:szCs w:val="28"/>
          <w:lang w:val="kk-KZ" w:bidi="ru-RU"/>
        </w:rPr>
        <w:t>рандомиз</w:t>
      </w:r>
      <w:r w:rsidR="00B15D29" w:rsidRPr="0016248B">
        <w:rPr>
          <w:sz w:val="28"/>
          <w:szCs w:val="28"/>
          <w:lang w:val="kk-KZ" w:bidi="ru-RU"/>
        </w:rPr>
        <w:t xml:space="preserve">ацияланған II және  III фазадағы </w:t>
      </w:r>
      <w:r w:rsidR="004B1B44" w:rsidRPr="0016248B">
        <w:rPr>
          <w:sz w:val="28"/>
          <w:szCs w:val="28"/>
          <w:lang w:val="kk-KZ" w:bidi="ru-RU"/>
        </w:rPr>
        <w:t>клини</w:t>
      </w:r>
      <w:r w:rsidR="00B15D29" w:rsidRPr="0016248B">
        <w:rPr>
          <w:sz w:val="28"/>
          <w:szCs w:val="28"/>
          <w:lang w:val="kk-KZ" w:bidi="ru-RU"/>
        </w:rPr>
        <w:t>калық зерттеулерде</w:t>
      </w:r>
      <w:r w:rsidR="004B1B44" w:rsidRPr="0016248B">
        <w:rPr>
          <w:sz w:val="28"/>
          <w:szCs w:val="28"/>
          <w:lang w:val="kk-KZ" w:bidi="ru-RU"/>
        </w:rPr>
        <w:t xml:space="preserve"> </w:t>
      </w:r>
      <w:r w:rsidR="00B15D29" w:rsidRPr="0016248B">
        <w:rPr>
          <w:sz w:val="28"/>
          <w:szCs w:val="28"/>
          <w:lang w:val="kk-KZ" w:bidi="ru-RU"/>
        </w:rPr>
        <w:t>бағаланды</w:t>
      </w:r>
      <w:r w:rsidR="004B1B44" w:rsidRPr="0016248B">
        <w:rPr>
          <w:sz w:val="28"/>
          <w:szCs w:val="28"/>
          <w:lang w:val="kk-KZ" w:bidi="ru-RU"/>
        </w:rPr>
        <w:t xml:space="preserve">, </w:t>
      </w:r>
      <w:r w:rsidR="00B15D29" w:rsidRPr="0016248B">
        <w:rPr>
          <w:sz w:val="28"/>
          <w:szCs w:val="28"/>
          <w:lang w:val="kk-KZ" w:bidi="ru-RU"/>
        </w:rPr>
        <w:t>оларға</w:t>
      </w:r>
      <w:r w:rsidR="004B1B44" w:rsidRPr="0016248B">
        <w:rPr>
          <w:sz w:val="28"/>
          <w:szCs w:val="28"/>
          <w:lang w:val="kk-KZ" w:bidi="ru-RU"/>
        </w:rPr>
        <w:t xml:space="preserve">, </w:t>
      </w:r>
      <w:r w:rsidR="00B15D29" w:rsidRPr="0016248B">
        <w:rPr>
          <w:sz w:val="28"/>
          <w:szCs w:val="28"/>
          <w:lang w:val="kk-KZ" w:bidi="ru-RU"/>
        </w:rPr>
        <w:t>жалпы алғанда</w:t>
      </w:r>
      <w:r w:rsidR="004B1B44" w:rsidRPr="0016248B">
        <w:rPr>
          <w:sz w:val="28"/>
          <w:szCs w:val="28"/>
          <w:lang w:val="kk-KZ" w:bidi="ru-RU"/>
        </w:rPr>
        <w:t xml:space="preserve">, </w:t>
      </w:r>
      <w:r w:rsidR="00B15D29" w:rsidRPr="0016248B">
        <w:rPr>
          <w:sz w:val="28"/>
          <w:szCs w:val="28"/>
          <w:lang w:val="kk-KZ"/>
        </w:rPr>
        <w:t xml:space="preserve">15-тен 25 жасқа дейінгі </w:t>
      </w:r>
      <w:r w:rsidR="004B1B44" w:rsidRPr="0016248B">
        <w:rPr>
          <w:sz w:val="28"/>
          <w:szCs w:val="28"/>
          <w:lang w:val="kk-KZ" w:bidi="ru-RU"/>
        </w:rPr>
        <w:t>19778 </w:t>
      </w:r>
      <w:r w:rsidR="00B15D29" w:rsidRPr="0016248B">
        <w:rPr>
          <w:sz w:val="28"/>
          <w:szCs w:val="28"/>
          <w:lang w:val="kk-KZ" w:bidi="ru-RU"/>
        </w:rPr>
        <w:t>әйел қатысты</w:t>
      </w:r>
      <w:r w:rsidR="004B1B44" w:rsidRPr="0016248B">
        <w:rPr>
          <w:sz w:val="28"/>
          <w:szCs w:val="28"/>
          <w:lang w:val="kk-KZ" w:bidi="ru-RU"/>
        </w:rPr>
        <w:t>.</w:t>
      </w:r>
    </w:p>
    <w:p w:rsidR="004B1B44" w:rsidRPr="0016248B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 w:bidi="ru-RU"/>
        </w:rPr>
      </w:pPr>
      <w:r w:rsidRPr="0016248B">
        <w:rPr>
          <w:sz w:val="28"/>
          <w:szCs w:val="28"/>
          <w:lang w:val="kk-KZ" w:bidi="ru-RU"/>
        </w:rPr>
        <w:t xml:space="preserve">II </w:t>
      </w:r>
      <w:r w:rsidR="00B15D29" w:rsidRPr="0016248B">
        <w:rPr>
          <w:sz w:val="28"/>
          <w:szCs w:val="28"/>
          <w:lang w:val="kk-KZ" w:bidi="ru-RU"/>
        </w:rPr>
        <w:t xml:space="preserve">фазадағы зерттеуге </w:t>
      </w:r>
      <w:r w:rsidRPr="0016248B">
        <w:rPr>
          <w:sz w:val="28"/>
          <w:szCs w:val="28"/>
          <w:lang w:val="kk-KZ" w:bidi="ru-RU"/>
        </w:rPr>
        <w:t>(001/007</w:t>
      </w:r>
      <w:r w:rsidR="00B15D29" w:rsidRPr="0016248B">
        <w:rPr>
          <w:sz w:val="28"/>
          <w:szCs w:val="28"/>
          <w:lang w:val="kk-KZ" w:bidi="ru-RU"/>
        </w:rPr>
        <w:t xml:space="preserve"> зерттеу</w:t>
      </w:r>
      <w:r w:rsidRPr="0016248B">
        <w:rPr>
          <w:sz w:val="28"/>
          <w:szCs w:val="28"/>
          <w:lang w:val="kk-KZ" w:bidi="ru-RU"/>
        </w:rPr>
        <w:t xml:space="preserve">) </w:t>
      </w:r>
      <w:r w:rsidR="00B15D29" w:rsidRPr="0016248B">
        <w:rPr>
          <w:sz w:val="28"/>
          <w:szCs w:val="28"/>
          <w:lang w:val="kk-KZ" w:bidi="ru-RU"/>
        </w:rPr>
        <w:t>тек қана мынадай әйелдер қамтылды</w:t>
      </w:r>
      <w:r w:rsidRPr="0016248B">
        <w:rPr>
          <w:sz w:val="28"/>
          <w:szCs w:val="28"/>
          <w:lang w:val="kk-KZ" w:bidi="ru-RU"/>
        </w:rPr>
        <w:t>:</w:t>
      </w:r>
    </w:p>
    <w:p w:rsidR="004B1B44" w:rsidRPr="0016248B" w:rsidRDefault="00B15D29" w:rsidP="0078319B">
      <w:pPr>
        <w:keepNext/>
        <w:widowControl w:val="0"/>
        <w:numPr>
          <w:ilvl w:val="0"/>
          <w:numId w:val="7"/>
        </w:numPr>
        <w:tabs>
          <w:tab w:val="left" w:pos="426"/>
        </w:tabs>
        <w:jc w:val="both"/>
        <w:rPr>
          <w:sz w:val="28"/>
          <w:szCs w:val="28"/>
          <w:lang w:val="kk-KZ" w:bidi="ru-RU"/>
        </w:rPr>
      </w:pPr>
      <w:r w:rsidRPr="0016248B">
        <w:rPr>
          <w:sz w:val="28"/>
          <w:szCs w:val="28"/>
          <w:lang w:val="kk-KZ" w:bidi="ru-RU"/>
        </w:rPr>
        <w:t>АПВ онкогендік типтерінің ДНҚ тестіне теріс нәтижелі</w:t>
      </w:r>
      <w:r w:rsidR="004B1B44" w:rsidRPr="0016248B">
        <w:rPr>
          <w:sz w:val="28"/>
          <w:szCs w:val="28"/>
          <w:lang w:val="kk-KZ" w:bidi="ru-RU"/>
        </w:rPr>
        <w:t xml:space="preserve">: </w:t>
      </w:r>
      <w:r w:rsidR="0078319B" w:rsidRPr="0016248B">
        <w:rPr>
          <w:sz w:val="28"/>
          <w:szCs w:val="28"/>
          <w:lang w:val="kk-KZ" w:bidi="ru-RU"/>
        </w:rPr>
        <w:t xml:space="preserve">16, 18, 31, 33, 35, 39, 45, 51, 52, 56, 58, 59, 66 </w:t>
      </w:r>
      <w:r w:rsidRPr="0016248B">
        <w:rPr>
          <w:sz w:val="28"/>
          <w:szCs w:val="28"/>
          <w:lang w:val="kk-KZ" w:bidi="ru-RU"/>
        </w:rPr>
        <w:t>және</w:t>
      </w:r>
      <w:r w:rsidR="004B1B44" w:rsidRPr="0016248B">
        <w:rPr>
          <w:sz w:val="28"/>
          <w:szCs w:val="28"/>
          <w:lang w:val="kk-KZ" w:bidi="ru-RU"/>
        </w:rPr>
        <w:t xml:space="preserve"> 68;</w:t>
      </w:r>
    </w:p>
    <w:p w:rsidR="004B1B44" w:rsidRPr="004B1B44" w:rsidRDefault="00B15D29" w:rsidP="0051646E">
      <w:pPr>
        <w:keepNext/>
        <w:widowControl w:val="0"/>
        <w:numPr>
          <w:ilvl w:val="0"/>
          <w:numId w:val="7"/>
        </w:numPr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 xml:space="preserve">16 </w:t>
      </w:r>
      <w:r>
        <w:rPr>
          <w:sz w:val="28"/>
          <w:szCs w:val="28"/>
          <w:lang w:val="ru-RU" w:bidi="ru-RU"/>
        </w:rPr>
        <w:t>және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>18</w:t>
      </w:r>
      <w:r>
        <w:rPr>
          <w:sz w:val="28"/>
          <w:szCs w:val="28"/>
          <w:lang w:val="ru-RU" w:bidi="ru-RU"/>
        </w:rPr>
        <w:t xml:space="preserve"> антиденелері бойынша серонегативті</w:t>
      </w:r>
      <w:r w:rsidR="004B1B44" w:rsidRPr="004B1B44">
        <w:rPr>
          <w:sz w:val="28"/>
          <w:szCs w:val="28"/>
          <w:lang w:val="ru-RU" w:bidi="ru-RU"/>
        </w:rPr>
        <w:t>;</w:t>
      </w:r>
    </w:p>
    <w:p w:rsidR="004B1B44" w:rsidRPr="004B1B44" w:rsidRDefault="00B15D29" w:rsidP="0051646E">
      <w:pPr>
        <w:keepNext/>
        <w:widowControl w:val="0"/>
        <w:numPr>
          <w:ilvl w:val="0"/>
          <w:numId w:val="7"/>
        </w:numPr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қалыпты</w:t>
      </w:r>
      <w:r w:rsidR="004B1B44" w:rsidRPr="004B1B44">
        <w:rPr>
          <w:sz w:val="28"/>
          <w:szCs w:val="28"/>
          <w:lang w:val="ru-RU" w:bidi="ru-RU"/>
        </w:rPr>
        <w:t xml:space="preserve"> цитологи</w:t>
      </w:r>
      <w:r>
        <w:rPr>
          <w:sz w:val="28"/>
          <w:szCs w:val="28"/>
          <w:lang w:val="ru-RU" w:bidi="ru-RU"/>
        </w:rPr>
        <w:t>ялық көрсеткіштері бар</w:t>
      </w:r>
      <w:r w:rsidR="004B1B44" w:rsidRPr="004B1B44">
        <w:rPr>
          <w:sz w:val="28"/>
          <w:szCs w:val="28"/>
          <w:lang w:val="ru-RU" w:bidi="ru-RU"/>
        </w:rPr>
        <w:t>.</w:t>
      </w:r>
    </w:p>
    <w:p w:rsidR="004B1B44" w:rsidRPr="004B1B44" w:rsidRDefault="002914E3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Тиімділігі бойынша бастапқы ақырғы нүкте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 xml:space="preserve">16 </w:t>
      </w:r>
      <w:r>
        <w:rPr>
          <w:sz w:val="28"/>
          <w:szCs w:val="28"/>
          <w:lang w:val="ru-RU" w:bidi="ru-RU"/>
        </w:rPr>
        <w:t>және/немесе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>18</w:t>
      </w:r>
      <w:r>
        <w:rPr>
          <w:sz w:val="28"/>
          <w:szCs w:val="28"/>
          <w:lang w:val="ru-RU" w:bidi="ru-RU"/>
        </w:rPr>
        <w:t xml:space="preserve"> инфекциялану эпизоды болды</w:t>
      </w:r>
      <w:r w:rsidR="004B1B44" w:rsidRPr="004B1B44">
        <w:rPr>
          <w:sz w:val="28"/>
          <w:szCs w:val="28"/>
          <w:lang w:val="ru-RU" w:bidi="ru-RU"/>
        </w:rPr>
        <w:t>. 12 </w:t>
      </w:r>
      <w:r>
        <w:rPr>
          <w:sz w:val="28"/>
          <w:szCs w:val="28"/>
          <w:lang w:val="ru-RU" w:bidi="ru-RU"/>
        </w:rPr>
        <w:t xml:space="preserve">ай бойы персистирленген </w:t>
      </w:r>
      <w:r w:rsidR="004B1B44" w:rsidRPr="004B1B44">
        <w:rPr>
          <w:sz w:val="28"/>
          <w:szCs w:val="28"/>
          <w:lang w:val="ru-RU" w:bidi="ru-RU"/>
        </w:rPr>
        <w:t xml:space="preserve"> инфекция </w:t>
      </w:r>
      <w:r>
        <w:rPr>
          <w:sz w:val="28"/>
          <w:szCs w:val="28"/>
          <w:lang w:val="ru-RU" w:bidi="ru-RU"/>
        </w:rPr>
        <w:lastRenderedPageBreak/>
        <w:t>тиімділіктің қосымша ақырғы нүктесі ретінде бағаланды</w:t>
      </w:r>
      <w:r w:rsidR="004B1B44" w:rsidRPr="004B1B44">
        <w:rPr>
          <w:sz w:val="28"/>
          <w:szCs w:val="28"/>
          <w:lang w:val="ru-RU" w:bidi="ru-RU"/>
        </w:rPr>
        <w:t>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 xml:space="preserve">III </w:t>
      </w:r>
      <w:r w:rsidR="002914E3">
        <w:rPr>
          <w:sz w:val="28"/>
          <w:szCs w:val="28"/>
          <w:lang w:val="ru-RU" w:bidi="ru-RU"/>
        </w:rPr>
        <w:t xml:space="preserve">фазадағы зерттеуге </w:t>
      </w:r>
      <w:r w:rsidRPr="004B1B44">
        <w:rPr>
          <w:sz w:val="28"/>
          <w:szCs w:val="28"/>
          <w:lang w:val="ru-RU" w:bidi="ru-RU"/>
        </w:rPr>
        <w:t>(008</w:t>
      </w:r>
      <w:r w:rsidR="002914E3">
        <w:rPr>
          <w:sz w:val="28"/>
          <w:szCs w:val="28"/>
          <w:lang w:val="ru-RU" w:bidi="ru-RU"/>
        </w:rPr>
        <w:t xml:space="preserve"> зерттеу</w:t>
      </w:r>
      <w:r w:rsidRPr="004B1B44">
        <w:rPr>
          <w:sz w:val="28"/>
          <w:szCs w:val="28"/>
          <w:lang w:val="ru-RU" w:bidi="ru-RU"/>
        </w:rPr>
        <w:t xml:space="preserve">) </w:t>
      </w:r>
      <w:r w:rsidR="002914E3">
        <w:rPr>
          <w:sz w:val="28"/>
          <w:szCs w:val="28"/>
          <w:lang w:val="ru-RU" w:bidi="ru-RU"/>
        </w:rPr>
        <w:t>АПВ</w:t>
      </w:r>
      <w:r w:rsidR="002914E3">
        <w:rPr>
          <w:sz w:val="28"/>
          <w:szCs w:val="28"/>
          <w:lang w:val="ru-RU" w:bidi="ru-RU"/>
        </w:rPr>
        <w:noBreakHyphen/>
        <w:t>инфекцияның болуына алдын ала скрининг жүргізілмеген әйелдер қамтылды</w:t>
      </w:r>
      <w:r w:rsidRPr="004B1B44">
        <w:rPr>
          <w:sz w:val="28"/>
          <w:szCs w:val="28"/>
          <w:lang w:val="ru-RU" w:bidi="ru-RU"/>
        </w:rPr>
        <w:t xml:space="preserve">, </w:t>
      </w:r>
      <w:r w:rsidR="002914E3">
        <w:rPr>
          <w:sz w:val="28"/>
          <w:szCs w:val="28"/>
          <w:lang w:val="ru-RU" w:bidi="ru-RU"/>
        </w:rPr>
        <w:t>яғни,</w:t>
      </w:r>
      <w:r w:rsidRPr="004B1B44">
        <w:rPr>
          <w:sz w:val="28"/>
          <w:szCs w:val="28"/>
          <w:lang w:val="ru-RU" w:bidi="ru-RU"/>
        </w:rPr>
        <w:t xml:space="preserve"> цитологи</w:t>
      </w:r>
      <w:r w:rsidR="002914E3">
        <w:rPr>
          <w:sz w:val="28"/>
          <w:szCs w:val="28"/>
          <w:lang w:val="ru-RU" w:bidi="ru-RU"/>
        </w:rPr>
        <w:t>ялық зерттеудің бастапқы нәтижелеріне және АПВ-ге антиденелер мен ДНҚ статусына талдаулардың нәтижелеріне байланыссыз</w:t>
      </w:r>
      <w:r w:rsidRPr="004B1B44">
        <w:rPr>
          <w:sz w:val="28"/>
          <w:szCs w:val="28"/>
          <w:lang w:val="ru-RU" w:bidi="ru-RU"/>
        </w:rPr>
        <w:t>.</w:t>
      </w:r>
    </w:p>
    <w:p w:rsidR="004B1B44" w:rsidRPr="004B1B44" w:rsidRDefault="007C6659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Тиімділіктің бастапқы ақырғы нүктесі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 xml:space="preserve">16 </w:t>
      </w:r>
      <w:r>
        <w:rPr>
          <w:sz w:val="28"/>
          <w:szCs w:val="28"/>
          <w:lang w:val="ru-RU" w:bidi="ru-RU"/>
        </w:rPr>
        <w:t>және/немесе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>18</w:t>
      </w:r>
      <w:r>
        <w:rPr>
          <w:sz w:val="28"/>
          <w:szCs w:val="28"/>
          <w:lang w:val="ru-RU" w:bidi="ru-RU"/>
        </w:rPr>
        <w:t>-бен</w:t>
      </w:r>
      <w:r w:rsidR="004B1B44" w:rsidRPr="004B1B44">
        <w:rPr>
          <w:sz w:val="28"/>
          <w:szCs w:val="28"/>
          <w:lang w:val="ru-RU" w:bidi="ru-RU"/>
        </w:rPr>
        <w:t xml:space="preserve"> (</w:t>
      </w: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>16/18)</w:t>
      </w:r>
      <w:r>
        <w:rPr>
          <w:sz w:val="28"/>
          <w:szCs w:val="28"/>
          <w:lang w:val="ru-RU" w:bidi="ru-RU"/>
        </w:rPr>
        <w:t xml:space="preserve"> байланысты </w:t>
      </w:r>
      <w:r w:rsidRPr="004B1B44">
        <w:rPr>
          <w:sz w:val="28"/>
          <w:szCs w:val="28"/>
          <w:lang w:val="ru-RU" w:bidi="ru-RU"/>
        </w:rPr>
        <w:t>CIN2+</w:t>
      </w:r>
      <w:r>
        <w:rPr>
          <w:sz w:val="28"/>
          <w:szCs w:val="28"/>
          <w:lang w:val="ru-RU" w:bidi="ru-RU"/>
        </w:rPr>
        <w:t xml:space="preserve"> болды</w:t>
      </w:r>
      <w:r w:rsidR="006C3AB9">
        <w:rPr>
          <w:sz w:val="28"/>
          <w:szCs w:val="28"/>
          <w:lang w:val="ru-RU" w:bidi="ru-RU"/>
        </w:rPr>
        <w:t xml:space="preserve">. </w:t>
      </w:r>
      <w:r w:rsidR="006C3AB9" w:rsidRPr="004B1B44">
        <w:rPr>
          <w:sz w:val="28"/>
          <w:szCs w:val="28"/>
          <w:lang w:val="ru-RU" w:bidi="ru-RU"/>
        </w:rPr>
        <w:t xml:space="preserve">2 </w:t>
      </w:r>
      <w:r w:rsidR="006C3AB9">
        <w:rPr>
          <w:sz w:val="28"/>
          <w:szCs w:val="28"/>
          <w:lang w:val="ru-RU" w:bidi="ru-RU"/>
        </w:rPr>
        <w:t xml:space="preserve">және </w:t>
      </w:r>
      <w:r w:rsidR="006C3AB9" w:rsidRPr="004B1B44">
        <w:rPr>
          <w:sz w:val="28"/>
          <w:szCs w:val="28"/>
          <w:lang w:val="ru-RU" w:bidi="ru-RU"/>
        </w:rPr>
        <w:t xml:space="preserve"> 3 </w:t>
      </w:r>
      <w:r w:rsidR="006C3AB9">
        <w:rPr>
          <w:sz w:val="28"/>
          <w:szCs w:val="28"/>
          <w:lang w:val="ru-RU" w:bidi="ru-RU"/>
        </w:rPr>
        <w:t>дәреже</w:t>
      </w:r>
      <w:r w:rsidR="0078319B">
        <w:rPr>
          <w:sz w:val="28"/>
          <w:szCs w:val="28"/>
          <w:lang w:val="ru-RU" w:bidi="ru-RU"/>
        </w:rPr>
        <w:t>дегі</w:t>
      </w:r>
      <w:r w:rsidR="006C3AB9">
        <w:rPr>
          <w:sz w:val="28"/>
          <w:szCs w:val="28"/>
          <w:lang w:val="ru-RU" w:bidi="ru-RU"/>
        </w:rPr>
        <w:t xml:space="preserve"> </w:t>
      </w:r>
      <w:r w:rsidR="006C3AB9" w:rsidRPr="004B1B44">
        <w:rPr>
          <w:sz w:val="28"/>
          <w:szCs w:val="28"/>
          <w:lang w:val="ru-RU" w:bidi="ru-RU"/>
        </w:rPr>
        <w:t xml:space="preserve">(CIN2/3) </w:t>
      </w:r>
      <w:r w:rsidR="006C3AB9">
        <w:rPr>
          <w:sz w:val="28"/>
          <w:szCs w:val="28"/>
          <w:lang w:val="ru-RU" w:bidi="ru-RU"/>
        </w:rPr>
        <w:t>ц</w:t>
      </w:r>
      <w:r w:rsidR="004B1B44" w:rsidRPr="004B1B44">
        <w:rPr>
          <w:sz w:val="28"/>
          <w:szCs w:val="28"/>
          <w:lang w:val="ru-RU" w:bidi="ru-RU"/>
        </w:rPr>
        <w:t>ервикаль</w:t>
      </w:r>
      <w:r w:rsidR="00EE29B6">
        <w:rPr>
          <w:sz w:val="28"/>
          <w:szCs w:val="28"/>
          <w:lang w:val="ru-RU" w:bidi="ru-RU"/>
        </w:rPr>
        <w:t xml:space="preserve">ді </w:t>
      </w:r>
      <w:r w:rsidR="004B1B44" w:rsidRPr="004B1B44">
        <w:rPr>
          <w:sz w:val="28"/>
          <w:szCs w:val="28"/>
          <w:lang w:val="ru-RU" w:bidi="ru-RU"/>
        </w:rPr>
        <w:t>интраэпителиал</w:t>
      </w:r>
      <w:r w:rsidR="0078319B">
        <w:rPr>
          <w:sz w:val="28"/>
          <w:szCs w:val="28"/>
          <w:lang w:val="ru-RU" w:bidi="ru-RU"/>
        </w:rPr>
        <w:t>ды</w:t>
      </w:r>
      <w:r w:rsidR="006C3AB9">
        <w:rPr>
          <w:sz w:val="28"/>
          <w:szCs w:val="28"/>
          <w:lang w:val="ru-RU"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 xml:space="preserve">неоплазия (CIN) </w:t>
      </w:r>
      <w:r w:rsidR="006C3AB9">
        <w:rPr>
          <w:sz w:val="28"/>
          <w:szCs w:val="28"/>
          <w:lang w:val="ru-RU" w:bidi="ru-RU"/>
        </w:rPr>
        <w:t>және</w:t>
      </w:r>
      <w:r w:rsidR="004B1B44" w:rsidRPr="004B1B44">
        <w:rPr>
          <w:sz w:val="28"/>
          <w:szCs w:val="28"/>
          <w:lang w:val="ru-RU" w:bidi="ru-RU"/>
        </w:rPr>
        <w:t xml:space="preserve"> цервикаль</w:t>
      </w:r>
      <w:r w:rsidR="006C3AB9">
        <w:rPr>
          <w:sz w:val="28"/>
          <w:szCs w:val="28"/>
          <w:lang w:val="ru-RU" w:bidi="ru-RU"/>
        </w:rPr>
        <w:t xml:space="preserve">ді </w:t>
      </w:r>
      <w:r w:rsidR="004B1B44" w:rsidRPr="004B1B44">
        <w:rPr>
          <w:sz w:val="28"/>
          <w:szCs w:val="28"/>
          <w:lang w:val="ru-RU" w:bidi="ru-RU"/>
        </w:rPr>
        <w:t>аденокарцинома in</w:t>
      </w:r>
      <w:r w:rsidR="004B1B44" w:rsidRPr="004B1B44">
        <w:rPr>
          <w:sz w:val="28"/>
          <w:szCs w:val="28"/>
          <w:lang w:val="en-US"/>
        </w:rPr>
        <w:t> </w:t>
      </w:r>
      <w:r w:rsidR="004B1B44" w:rsidRPr="004B1B44">
        <w:rPr>
          <w:sz w:val="28"/>
          <w:szCs w:val="28"/>
          <w:lang w:val="ru-RU" w:bidi="ru-RU"/>
        </w:rPr>
        <w:t>situ (AIS) клини</w:t>
      </w:r>
      <w:r w:rsidR="006C3AB9">
        <w:rPr>
          <w:sz w:val="28"/>
          <w:szCs w:val="28"/>
          <w:lang w:val="ru-RU" w:bidi="ru-RU"/>
        </w:rPr>
        <w:t>калық зерттеулерде жатыр мойны обырының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="006C3AB9">
        <w:rPr>
          <w:sz w:val="28"/>
          <w:szCs w:val="28"/>
          <w:lang w:val="ru-RU" w:bidi="ru-RU"/>
        </w:rPr>
        <w:t xml:space="preserve">суррогаты </w:t>
      </w:r>
      <w:r w:rsidR="004B1B44" w:rsidRPr="004B1B44">
        <w:rPr>
          <w:sz w:val="28"/>
          <w:szCs w:val="28"/>
          <w:lang w:val="ru-RU" w:bidi="ru-RU"/>
        </w:rPr>
        <w:t>маркер</w:t>
      </w:r>
      <w:r w:rsidR="006C3AB9">
        <w:rPr>
          <w:sz w:val="28"/>
          <w:szCs w:val="28"/>
          <w:lang w:val="ru-RU" w:bidi="ru-RU"/>
        </w:rPr>
        <w:t>лері ретінде пайдаланылды</w:t>
      </w:r>
      <w:r w:rsidR="004B1B44" w:rsidRPr="004B1B44">
        <w:rPr>
          <w:sz w:val="28"/>
          <w:szCs w:val="28"/>
          <w:lang w:val="ru-RU" w:bidi="ru-RU"/>
        </w:rPr>
        <w:t>.</w:t>
      </w:r>
    </w:p>
    <w:p w:rsidR="004B1B44" w:rsidRPr="004B1B44" w:rsidRDefault="006C3AB9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Екінші ақырғы нүктелер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 xml:space="preserve">6 және 12 ай бойы </w:t>
      </w:r>
      <w:r w:rsidR="004B1B44" w:rsidRPr="004B1B44">
        <w:rPr>
          <w:sz w:val="28"/>
          <w:szCs w:val="28"/>
          <w:lang w:val="ru-RU" w:bidi="ru-RU"/>
        </w:rPr>
        <w:t>персистир</w:t>
      </w:r>
      <w:r>
        <w:rPr>
          <w:sz w:val="28"/>
          <w:szCs w:val="28"/>
          <w:lang w:val="ru-RU" w:bidi="ru-RU"/>
        </w:rPr>
        <w:t>ленген инфекцияны қамтыды</w:t>
      </w:r>
      <w:r w:rsidR="004B1B44" w:rsidRPr="004B1B44">
        <w:rPr>
          <w:sz w:val="28"/>
          <w:szCs w:val="28"/>
          <w:lang w:val="ru-RU" w:bidi="ru-RU"/>
        </w:rPr>
        <w:t>.</w:t>
      </w:r>
    </w:p>
    <w:p w:rsidR="004B1B44" w:rsidRDefault="006C3AB9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Сондай-ақ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 xml:space="preserve">кем дегенде 6 айға созылған </w:t>
      </w:r>
      <w:r w:rsidR="004B1B44" w:rsidRPr="004B1B44">
        <w:rPr>
          <w:sz w:val="28"/>
          <w:szCs w:val="28"/>
          <w:lang w:val="ru-RU" w:bidi="ru-RU"/>
        </w:rPr>
        <w:t>персистир</w:t>
      </w:r>
      <w:r>
        <w:rPr>
          <w:sz w:val="28"/>
          <w:szCs w:val="28"/>
          <w:lang w:val="ru-RU" w:bidi="ru-RU"/>
        </w:rPr>
        <w:t xml:space="preserve">ленген </w:t>
      </w:r>
      <w:r w:rsidR="004B1B44" w:rsidRPr="004B1B44">
        <w:rPr>
          <w:sz w:val="28"/>
          <w:szCs w:val="28"/>
          <w:lang w:val="ru-RU" w:bidi="ru-RU"/>
        </w:rPr>
        <w:t xml:space="preserve">инфекция </w:t>
      </w:r>
      <w:r>
        <w:rPr>
          <w:sz w:val="28"/>
          <w:szCs w:val="28"/>
          <w:lang w:val="ru-RU" w:bidi="ru-RU"/>
        </w:rPr>
        <w:t>жатыр мойны обырының</w:t>
      </w:r>
      <w:r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 xml:space="preserve">елеулі суррогаты </w:t>
      </w:r>
      <w:r w:rsidRPr="004B1B44">
        <w:rPr>
          <w:sz w:val="28"/>
          <w:szCs w:val="28"/>
          <w:lang w:val="ru-RU" w:bidi="ru-RU"/>
        </w:rPr>
        <w:t>маркер</w:t>
      </w:r>
      <w:r>
        <w:rPr>
          <w:sz w:val="28"/>
          <w:szCs w:val="28"/>
          <w:lang w:val="ru-RU" w:bidi="ru-RU"/>
        </w:rPr>
        <w:t>і болып табылатыны көрсетілді</w:t>
      </w:r>
      <w:r w:rsidR="004B1B44" w:rsidRPr="004B1B44">
        <w:rPr>
          <w:sz w:val="28"/>
          <w:szCs w:val="28"/>
          <w:lang w:val="ru-RU" w:bidi="ru-RU"/>
        </w:rPr>
        <w:t>.</w:t>
      </w:r>
    </w:p>
    <w:p w:rsidR="00E5410C" w:rsidRPr="004B1B4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2262EA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АПВ </w:t>
      </w:r>
      <w:r w:rsidRPr="004B1B44">
        <w:rPr>
          <w:sz w:val="28"/>
          <w:szCs w:val="28"/>
          <w:u w:val="single"/>
          <w:lang w:val="ru-RU"/>
        </w:rPr>
        <w:t>онкоген</w:t>
      </w:r>
      <w:r>
        <w:rPr>
          <w:sz w:val="28"/>
          <w:szCs w:val="28"/>
          <w:u w:val="single"/>
          <w:lang w:val="ru-RU"/>
        </w:rPr>
        <w:t xml:space="preserve">дік </w:t>
      </w:r>
      <w:r w:rsidRPr="004B1B44">
        <w:rPr>
          <w:sz w:val="28"/>
          <w:szCs w:val="28"/>
          <w:u w:val="single"/>
          <w:lang w:val="ru-RU"/>
        </w:rPr>
        <w:t>тип</w:t>
      </w:r>
      <w:r>
        <w:rPr>
          <w:sz w:val="28"/>
          <w:szCs w:val="28"/>
          <w:u w:val="single"/>
          <w:lang w:val="ru-RU"/>
        </w:rPr>
        <w:t>терімен бастапқыда</w:t>
      </w:r>
      <w:r w:rsidRPr="004B1B44">
        <w:rPr>
          <w:sz w:val="28"/>
          <w:szCs w:val="28"/>
          <w:u w:val="single"/>
          <w:lang w:val="ru-RU"/>
        </w:rPr>
        <w:t xml:space="preserve"> инф</w:t>
      </w:r>
      <w:r>
        <w:rPr>
          <w:sz w:val="28"/>
          <w:szCs w:val="28"/>
          <w:u w:val="single"/>
          <w:lang w:val="ru-RU"/>
        </w:rPr>
        <w:t>екция</w:t>
      </w:r>
      <w:r w:rsidR="0078319B">
        <w:rPr>
          <w:sz w:val="28"/>
          <w:szCs w:val="28"/>
          <w:u w:val="single"/>
          <w:lang w:val="ru-RU"/>
        </w:rPr>
        <w:t xml:space="preserve"> жұқтырмаған</w:t>
      </w:r>
      <w:r>
        <w:rPr>
          <w:sz w:val="28"/>
          <w:szCs w:val="28"/>
          <w:u w:val="single"/>
          <w:lang w:val="ru-RU"/>
        </w:rPr>
        <w:t xml:space="preserve"> әйелдердегі вакцинаның АПВ</w:t>
      </w:r>
      <w:r>
        <w:rPr>
          <w:sz w:val="28"/>
          <w:szCs w:val="28"/>
          <w:u w:val="single"/>
          <w:lang w:val="ru-RU"/>
        </w:rPr>
        <w:noBreakHyphen/>
        <w:t xml:space="preserve">16/18 инфекцияға қатысты профилактикалық тиімділігі </w:t>
      </w:r>
      <w:r w:rsidR="004B1B44" w:rsidRPr="004B1B44">
        <w:rPr>
          <w:sz w:val="28"/>
          <w:szCs w:val="28"/>
          <w:u w:val="single"/>
          <w:lang w:val="ru-RU"/>
        </w:rPr>
        <w:t xml:space="preserve"> </w:t>
      </w:r>
    </w:p>
    <w:p w:rsidR="004B1B44" w:rsidRPr="004B1B44" w:rsidRDefault="002262EA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Әйелдер</w:t>
      </w:r>
      <w:r w:rsidR="004B1B44" w:rsidRPr="004B1B44">
        <w:rPr>
          <w:sz w:val="28"/>
          <w:szCs w:val="28"/>
          <w:lang w:val="ru-RU" w:bidi="ru-RU"/>
        </w:rPr>
        <w:t xml:space="preserve"> (N</w:t>
      </w:r>
      <w:r w:rsidR="004B1B44" w:rsidRPr="004B1B44">
        <w:rPr>
          <w:sz w:val="28"/>
          <w:szCs w:val="28"/>
          <w:lang w:val="en-US"/>
        </w:rPr>
        <w:t> </w:t>
      </w:r>
      <w:r w:rsidR="004B1B44" w:rsidRPr="004B1B44">
        <w:rPr>
          <w:sz w:val="28"/>
          <w:szCs w:val="28"/>
          <w:lang w:val="ru-RU" w:bidi="ru-RU"/>
        </w:rPr>
        <w:t>=</w:t>
      </w:r>
      <w:r w:rsidR="004B1B44" w:rsidRPr="004B1B44">
        <w:rPr>
          <w:sz w:val="28"/>
          <w:szCs w:val="28"/>
          <w:lang w:val="en-US"/>
        </w:rPr>
        <w:t> </w:t>
      </w:r>
      <w:r w:rsidR="004B1B44" w:rsidRPr="004B1B44">
        <w:rPr>
          <w:sz w:val="28"/>
          <w:szCs w:val="28"/>
          <w:lang w:val="ru-RU" w:bidi="ru-RU"/>
        </w:rPr>
        <w:t>1113) 001</w:t>
      </w:r>
      <w:r>
        <w:rPr>
          <w:sz w:val="28"/>
          <w:szCs w:val="28"/>
          <w:lang w:val="ru-RU" w:bidi="ru-RU"/>
        </w:rPr>
        <w:t xml:space="preserve"> зерттеуде вакцинацияланды</w:t>
      </w:r>
      <w:r w:rsidR="004B1B44" w:rsidRPr="004B1B44">
        <w:rPr>
          <w:sz w:val="28"/>
          <w:szCs w:val="28"/>
          <w:lang w:val="ru-RU" w:bidi="ru-RU"/>
        </w:rPr>
        <w:t xml:space="preserve">, </w:t>
      </w:r>
      <w:r>
        <w:rPr>
          <w:sz w:val="28"/>
          <w:szCs w:val="28"/>
          <w:lang w:val="ru-RU" w:bidi="ru-RU"/>
        </w:rPr>
        <w:t>және оларға</w:t>
      </w:r>
      <w:r w:rsidR="004B1B44" w:rsidRPr="004B1B44">
        <w:rPr>
          <w:sz w:val="28"/>
          <w:szCs w:val="28"/>
          <w:lang w:val="ru-RU" w:bidi="ru-RU"/>
        </w:rPr>
        <w:t xml:space="preserve"> 27 </w:t>
      </w:r>
      <w:r>
        <w:rPr>
          <w:sz w:val="28"/>
          <w:szCs w:val="28"/>
          <w:lang w:val="ru-RU" w:bidi="ru-RU"/>
        </w:rPr>
        <w:t>айға дейін тиімділікке баға беру жүргізілді.</w:t>
      </w:r>
      <w:r w:rsidR="00C74126">
        <w:rPr>
          <w:sz w:val="28"/>
          <w:szCs w:val="28"/>
          <w:lang w:val="ru-RU"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001</w:t>
      </w:r>
      <w:r w:rsidR="00C74126">
        <w:rPr>
          <w:sz w:val="28"/>
          <w:szCs w:val="28"/>
          <w:lang w:val="ru-RU" w:bidi="ru-RU"/>
        </w:rPr>
        <w:t xml:space="preserve"> зерттеуде вакцинацияланған әйелдердің қосалқы тобын </w:t>
      </w:r>
      <w:r w:rsidR="00C74126" w:rsidRPr="004B1B44">
        <w:rPr>
          <w:sz w:val="28"/>
          <w:szCs w:val="28"/>
          <w:lang w:val="ru-RU" w:bidi="ru-RU"/>
        </w:rPr>
        <w:t>(N</w:t>
      </w:r>
      <w:r w:rsidR="00C74126" w:rsidRPr="004B1B44">
        <w:rPr>
          <w:sz w:val="28"/>
          <w:szCs w:val="28"/>
          <w:lang w:val="en-US"/>
        </w:rPr>
        <w:t> </w:t>
      </w:r>
      <w:r w:rsidR="00C74126" w:rsidRPr="004B1B44">
        <w:rPr>
          <w:sz w:val="28"/>
          <w:szCs w:val="28"/>
          <w:lang w:val="ru-RU" w:bidi="ru-RU"/>
        </w:rPr>
        <w:t>=</w:t>
      </w:r>
      <w:r w:rsidR="00C74126" w:rsidRPr="004B1B44">
        <w:rPr>
          <w:sz w:val="28"/>
          <w:szCs w:val="28"/>
          <w:lang w:val="en-US"/>
        </w:rPr>
        <w:t> </w:t>
      </w:r>
      <w:r w:rsidR="00C74126" w:rsidRPr="004B1B44">
        <w:rPr>
          <w:sz w:val="28"/>
          <w:szCs w:val="28"/>
          <w:lang w:val="ru-RU" w:bidi="ru-RU"/>
        </w:rPr>
        <w:t>776)</w:t>
      </w:r>
      <w:r w:rsidR="004B1B44" w:rsidRPr="004B1B44">
        <w:rPr>
          <w:sz w:val="28"/>
          <w:szCs w:val="28"/>
          <w:lang w:val="ru-RU" w:bidi="ru-RU"/>
        </w:rPr>
        <w:t xml:space="preserve">, 007 </w:t>
      </w:r>
      <w:r w:rsidR="00C74126">
        <w:rPr>
          <w:sz w:val="28"/>
          <w:szCs w:val="28"/>
          <w:lang w:val="ru-RU" w:bidi="ru-RU"/>
        </w:rPr>
        <w:t xml:space="preserve">зерттеуде </w:t>
      </w:r>
      <w:r w:rsidR="00412FA2">
        <w:rPr>
          <w:sz w:val="28"/>
          <w:szCs w:val="28"/>
          <w:lang w:val="ru-RU" w:bidi="ru-RU"/>
        </w:rPr>
        <w:t xml:space="preserve">бірінші дозаны енгізгеннен кейін </w:t>
      </w:r>
      <w:r w:rsidR="004B1B44" w:rsidRPr="004B1B44">
        <w:rPr>
          <w:sz w:val="28"/>
          <w:szCs w:val="28"/>
          <w:lang w:val="ru-RU" w:bidi="ru-RU"/>
        </w:rPr>
        <w:t>6,5 </w:t>
      </w:r>
      <w:r w:rsidR="00C74126">
        <w:rPr>
          <w:sz w:val="28"/>
          <w:szCs w:val="28"/>
          <w:lang w:val="ru-RU" w:bidi="ru-RU"/>
        </w:rPr>
        <w:t>жылға созылған</w:t>
      </w:r>
      <w:r w:rsidR="004B1B44" w:rsidRPr="004B1B44">
        <w:rPr>
          <w:sz w:val="28"/>
          <w:szCs w:val="28"/>
          <w:lang w:val="ru-RU" w:bidi="ru-RU"/>
        </w:rPr>
        <w:t xml:space="preserve"> (</w:t>
      </w:r>
      <w:r w:rsidR="00C74126">
        <w:rPr>
          <w:sz w:val="28"/>
          <w:szCs w:val="28"/>
          <w:lang w:val="ru-RU" w:bidi="ru-RU"/>
        </w:rPr>
        <w:t>шамамен</w:t>
      </w:r>
      <w:r w:rsidR="004B1B44" w:rsidRPr="004B1B44">
        <w:rPr>
          <w:sz w:val="28"/>
          <w:szCs w:val="28"/>
          <w:lang w:val="ru-RU" w:bidi="ru-RU"/>
        </w:rPr>
        <w:t xml:space="preserve"> 77 </w:t>
      </w:r>
      <w:r w:rsidR="00C74126">
        <w:rPr>
          <w:sz w:val="28"/>
          <w:szCs w:val="28"/>
          <w:lang w:val="ru-RU" w:bidi="ru-RU"/>
        </w:rPr>
        <w:t>ай</w:t>
      </w:r>
      <w:r w:rsidR="004B1B44" w:rsidRPr="004B1B44">
        <w:rPr>
          <w:sz w:val="28"/>
          <w:szCs w:val="28"/>
          <w:lang w:val="ru-RU" w:bidi="ru-RU"/>
        </w:rPr>
        <w:t>)</w:t>
      </w:r>
      <w:r w:rsidR="00C74126">
        <w:rPr>
          <w:sz w:val="28"/>
          <w:szCs w:val="28"/>
          <w:lang w:val="ru-RU" w:bidi="ru-RU"/>
        </w:rPr>
        <w:t xml:space="preserve"> кезеңде бақылады</w:t>
      </w:r>
      <w:r w:rsidR="00412FA2">
        <w:rPr>
          <w:sz w:val="28"/>
          <w:szCs w:val="28"/>
          <w:lang w:val="ru-RU"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(</w:t>
      </w:r>
      <w:r w:rsidR="00412FA2">
        <w:rPr>
          <w:sz w:val="28"/>
          <w:szCs w:val="28"/>
          <w:lang w:val="ru-RU" w:bidi="ru-RU"/>
        </w:rPr>
        <w:t xml:space="preserve">орташа бақылау кезеңі </w:t>
      </w:r>
      <w:r w:rsidR="004B1B44" w:rsidRPr="004B1B44">
        <w:rPr>
          <w:sz w:val="28"/>
          <w:szCs w:val="28"/>
          <w:lang w:val="ru-RU" w:bidi="ru-RU"/>
        </w:rPr>
        <w:t xml:space="preserve"> 5,9 </w:t>
      </w:r>
      <w:r w:rsidR="00412FA2">
        <w:rPr>
          <w:sz w:val="28"/>
          <w:szCs w:val="28"/>
          <w:lang w:val="ru-RU" w:bidi="ru-RU"/>
        </w:rPr>
        <w:t>жыл</w:t>
      </w:r>
      <w:r w:rsidR="004B1B44" w:rsidRPr="004B1B44">
        <w:rPr>
          <w:sz w:val="28"/>
          <w:szCs w:val="28"/>
          <w:lang w:val="ru-RU" w:bidi="ru-RU"/>
        </w:rPr>
        <w:t>). 001</w:t>
      </w:r>
      <w:r w:rsidR="00412FA2">
        <w:rPr>
          <w:sz w:val="28"/>
          <w:szCs w:val="28"/>
          <w:lang w:val="ru-RU" w:bidi="ru-RU"/>
        </w:rPr>
        <w:t xml:space="preserve"> зерттеуде 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="00412FA2">
        <w:rPr>
          <w:sz w:val="28"/>
          <w:szCs w:val="28"/>
          <w:lang w:val="ru-RU" w:bidi="ru-RU"/>
        </w:rPr>
        <w:t>бақылау тобында АПВ</w:t>
      </w:r>
      <w:r w:rsidR="00412FA2">
        <w:rPr>
          <w:sz w:val="28"/>
          <w:szCs w:val="28"/>
          <w:lang w:val="ru-RU" w:bidi="ru-RU"/>
        </w:rPr>
        <w:noBreakHyphen/>
        <w:t xml:space="preserve">16/18 инфекцияның 12 ай бойы персистирленген бес оқиғасы </w:t>
      </w:r>
      <w:r w:rsidR="004B1B44" w:rsidRPr="004B1B44">
        <w:rPr>
          <w:sz w:val="28"/>
          <w:szCs w:val="28"/>
          <w:lang w:val="ru-RU" w:bidi="ru-RU"/>
        </w:rPr>
        <w:t>(4 </w:t>
      </w:r>
      <w:r w:rsidR="00412FA2">
        <w:rPr>
          <w:sz w:val="28"/>
          <w:szCs w:val="28"/>
          <w:lang w:val="ru-RU" w:bidi="ru-RU"/>
        </w:rPr>
        <w:t>оқиға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="00412FA2"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>16; 1 </w:t>
      </w:r>
      <w:r w:rsidR="00412FA2">
        <w:rPr>
          <w:sz w:val="28"/>
          <w:szCs w:val="28"/>
          <w:lang w:val="ru-RU" w:bidi="ru-RU"/>
        </w:rPr>
        <w:t>оқиға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="00412FA2"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 xml:space="preserve">18) </w:t>
      </w:r>
      <w:r w:rsidR="00412FA2">
        <w:rPr>
          <w:sz w:val="28"/>
          <w:szCs w:val="28"/>
          <w:lang w:val="ru-RU" w:bidi="ru-RU"/>
        </w:rPr>
        <w:t>және АПВ</w:t>
      </w:r>
      <w:r w:rsidR="004B1B44" w:rsidRPr="004B1B44">
        <w:rPr>
          <w:sz w:val="28"/>
          <w:szCs w:val="28"/>
          <w:lang w:val="ru-RU" w:bidi="ru-RU"/>
        </w:rPr>
        <w:noBreakHyphen/>
        <w:t>16 инфекци</w:t>
      </w:r>
      <w:r w:rsidR="00412FA2">
        <w:rPr>
          <w:sz w:val="28"/>
          <w:szCs w:val="28"/>
          <w:lang w:val="ru-RU" w:bidi="ru-RU"/>
        </w:rPr>
        <w:t xml:space="preserve">яның </w:t>
      </w:r>
      <w:r w:rsidR="004B1B44" w:rsidRPr="004B1B44">
        <w:rPr>
          <w:sz w:val="28"/>
          <w:szCs w:val="28"/>
          <w:lang w:val="ru-RU" w:bidi="ru-RU"/>
        </w:rPr>
        <w:t>вакцин</w:t>
      </w:r>
      <w:r w:rsidR="00412FA2">
        <w:rPr>
          <w:sz w:val="28"/>
          <w:szCs w:val="28"/>
          <w:lang w:val="ru-RU" w:bidi="ru-RU"/>
        </w:rPr>
        <w:t>ацияланғандар тобында персистирленген бір оқиғасы тіркелді</w:t>
      </w:r>
      <w:r w:rsidR="004B1B44" w:rsidRPr="004B1B44">
        <w:rPr>
          <w:sz w:val="28"/>
          <w:szCs w:val="28"/>
          <w:lang w:val="ru-RU" w:bidi="ru-RU"/>
        </w:rPr>
        <w:t xml:space="preserve">. 007 </w:t>
      </w:r>
      <w:r w:rsidR="00412FA2">
        <w:rPr>
          <w:sz w:val="28"/>
          <w:szCs w:val="28"/>
          <w:lang w:val="ru-RU" w:bidi="ru-RU"/>
        </w:rPr>
        <w:t xml:space="preserve">зерттеуде </w:t>
      </w:r>
      <w:r w:rsidR="00B74F4A">
        <w:rPr>
          <w:sz w:val="28"/>
          <w:szCs w:val="28"/>
          <w:lang w:val="ru-RU" w:bidi="ru-RU"/>
        </w:rPr>
        <w:t>Церварикс®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="00412FA2">
        <w:rPr>
          <w:sz w:val="28"/>
          <w:szCs w:val="28"/>
          <w:lang w:val="ru-RU" w:bidi="ru-RU"/>
        </w:rPr>
        <w:t>вакцинасының 12 айлық</w:t>
      </w:r>
      <w:r w:rsidR="004B1B44" w:rsidRPr="004B1B44">
        <w:rPr>
          <w:sz w:val="28"/>
          <w:szCs w:val="28"/>
          <w:lang w:val="ru-RU" w:bidi="ru-RU"/>
        </w:rPr>
        <w:t xml:space="preserve"> персистир</w:t>
      </w:r>
      <w:r w:rsidR="00412FA2">
        <w:rPr>
          <w:sz w:val="28"/>
          <w:szCs w:val="28"/>
          <w:lang w:val="ru-RU" w:bidi="ru-RU"/>
        </w:rPr>
        <w:t>ленген АПВ</w:t>
      </w:r>
      <w:r w:rsidR="00412FA2">
        <w:rPr>
          <w:sz w:val="28"/>
          <w:szCs w:val="28"/>
          <w:lang w:val="ru-RU" w:bidi="ru-RU"/>
        </w:rPr>
        <w:noBreakHyphen/>
        <w:t>16/18 инфекцияға қатысты тиімділігі</w:t>
      </w:r>
      <w:r w:rsidR="004B1B44" w:rsidRPr="004B1B44">
        <w:rPr>
          <w:sz w:val="28"/>
          <w:szCs w:val="28"/>
          <w:lang w:val="ru-RU" w:bidi="ru-RU"/>
        </w:rPr>
        <w:t xml:space="preserve"> 100 % </w:t>
      </w:r>
      <w:r w:rsidR="00412FA2">
        <w:rPr>
          <w:sz w:val="28"/>
          <w:szCs w:val="28"/>
          <w:lang w:val="ru-RU" w:bidi="ru-RU"/>
        </w:rPr>
        <w:t>құрады</w:t>
      </w:r>
      <w:r w:rsidR="0078319B">
        <w:rPr>
          <w:sz w:val="28"/>
          <w:szCs w:val="28"/>
          <w:lang w:val="ru-RU"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(95 % </w:t>
      </w:r>
      <w:r w:rsidR="00412FA2">
        <w:rPr>
          <w:sz w:val="28"/>
          <w:szCs w:val="28"/>
          <w:lang w:val="ru-RU" w:bidi="ru-RU"/>
        </w:rPr>
        <w:t>СА</w:t>
      </w:r>
      <w:r w:rsidR="004B1B44" w:rsidRPr="004B1B44">
        <w:rPr>
          <w:sz w:val="28"/>
          <w:szCs w:val="28"/>
          <w:lang w:val="ru-RU" w:bidi="ru-RU"/>
        </w:rPr>
        <w:t xml:space="preserve">: 80,5; 100). </w:t>
      </w:r>
      <w:r w:rsidR="008F3AF8">
        <w:rPr>
          <w:sz w:val="28"/>
          <w:szCs w:val="28"/>
          <w:lang w:val="ru-RU" w:bidi="ru-RU"/>
        </w:rPr>
        <w:t>АПВ</w:t>
      </w:r>
      <w:r w:rsidR="008F3AF8">
        <w:rPr>
          <w:sz w:val="28"/>
          <w:szCs w:val="28"/>
          <w:lang w:val="ru-RU" w:bidi="ru-RU"/>
        </w:rPr>
        <w:noBreakHyphen/>
        <w:t xml:space="preserve">16 инфекцияның персистирленген он алты оқиғасы және 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="008F3AF8"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>18 инфекци</w:t>
      </w:r>
      <w:r w:rsidR="008F3AF8">
        <w:rPr>
          <w:sz w:val="28"/>
          <w:szCs w:val="28"/>
          <w:lang w:val="ru-RU" w:bidi="ru-RU"/>
        </w:rPr>
        <w:t>яның персистирленген бес оқиғасы тіркелді</w:t>
      </w:r>
      <w:r w:rsidR="004B1B44" w:rsidRPr="004B1B44">
        <w:rPr>
          <w:sz w:val="28"/>
          <w:szCs w:val="28"/>
          <w:lang w:val="ru-RU" w:bidi="ru-RU"/>
        </w:rPr>
        <w:t xml:space="preserve">, </w:t>
      </w:r>
      <w:r w:rsidR="008F3AF8">
        <w:rPr>
          <w:sz w:val="28"/>
          <w:szCs w:val="28"/>
          <w:lang w:val="ru-RU" w:bidi="ru-RU"/>
        </w:rPr>
        <w:t>бәрі де бақылау тобында</w:t>
      </w:r>
      <w:r w:rsidR="004B1B44" w:rsidRPr="004B1B44">
        <w:rPr>
          <w:sz w:val="28"/>
          <w:szCs w:val="28"/>
          <w:lang w:val="ru-RU" w:bidi="ru-RU"/>
        </w:rPr>
        <w:t>.</w:t>
      </w:r>
    </w:p>
    <w:p w:rsid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HPV</w:t>
      </w:r>
      <w:r w:rsidRPr="004B1B44">
        <w:rPr>
          <w:sz w:val="28"/>
          <w:szCs w:val="28"/>
          <w:lang w:val="ru-RU" w:bidi="ru-RU"/>
        </w:rPr>
        <w:noBreakHyphen/>
        <w:t xml:space="preserve">023 </w:t>
      </w:r>
      <w:r w:rsidR="008F3AF8">
        <w:rPr>
          <w:sz w:val="28"/>
          <w:szCs w:val="28"/>
          <w:lang w:val="ru-RU" w:bidi="ru-RU"/>
        </w:rPr>
        <w:t xml:space="preserve">зерттеуде </w:t>
      </w:r>
      <w:r w:rsidRPr="004B1B44">
        <w:rPr>
          <w:sz w:val="28"/>
          <w:szCs w:val="28"/>
          <w:lang w:val="ru-RU" w:bidi="ru-RU"/>
        </w:rPr>
        <w:t>001/007</w:t>
      </w:r>
      <w:r w:rsidR="008F3AF8">
        <w:rPr>
          <w:sz w:val="28"/>
          <w:szCs w:val="28"/>
          <w:lang w:val="ru-RU" w:bidi="ru-RU"/>
        </w:rPr>
        <w:t xml:space="preserve"> зерттеудің </w:t>
      </w:r>
      <w:r w:rsidRPr="004B1B44">
        <w:rPr>
          <w:sz w:val="28"/>
          <w:szCs w:val="28"/>
          <w:lang w:val="ru-RU" w:bidi="ru-RU"/>
        </w:rPr>
        <w:t xml:space="preserve"> </w:t>
      </w:r>
      <w:r w:rsidR="008F3AF8" w:rsidRPr="004B1B44">
        <w:rPr>
          <w:sz w:val="28"/>
          <w:szCs w:val="28"/>
          <w:lang w:val="ru-RU" w:bidi="ru-RU"/>
        </w:rPr>
        <w:t>бразил</w:t>
      </w:r>
      <w:r w:rsidR="008F3AF8">
        <w:rPr>
          <w:sz w:val="28"/>
          <w:szCs w:val="28"/>
          <w:lang w:val="ru-RU" w:bidi="ru-RU"/>
        </w:rPr>
        <w:t xml:space="preserve">иялық когортасынан қатысушыларды </w:t>
      </w:r>
      <w:r w:rsidR="008F3AF8" w:rsidRPr="004B1B44">
        <w:rPr>
          <w:sz w:val="28"/>
          <w:szCs w:val="28"/>
          <w:lang w:val="ru-RU" w:bidi="ru-RU"/>
        </w:rPr>
        <w:t xml:space="preserve"> (N = 437) </w:t>
      </w:r>
      <w:r w:rsidR="008F3AF8">
        <w:rPr>
          <w:sz w:val="28"/>
          <w:szCs w:val="28"/>
          <w:lang w:val="ru-RU" w:bidi="ru-RU"/>
        </w:rPr>
        <w:t>бірінші дозаны енгізгеннен кейін орта есеппен</w:t>
      </w:r>
      <w:r w:rsidRPr="004B1B44">
        <w:rPr>
          <w:sz w:val="28"/>
          <w:szCs w:val="28"/>
          <w:lang w:val="ru-RU" w:bidi="ru-RU"/>
        </w:rPr>
        <w:t xml:space="preserve"> 8,9 </w:t>
      </w:r>
      <w:r w:rsidR="008F3AF8">
        <w:rPr>
          <w:sz w:val="28"/>
          <w:szCs w:val="28"/>
          <w:lang w:val="ru-RU" w:bidi="ru-RU"/>
        </w:rPr>
        <w:t>жылға дейін</w:t>
      </w:r>
      <w:r w:rsidRPr="004B1B44">
        <w:rPr>
          <w:sz w:val="28"/>
          <w:szCs w:val="28"/>
          <w:lang w:val="ru-RU" w:bidi="ru-RU"/>
        </w:rPr>
        <w:t xml:space="preserve"> (</w:t>
      </w:r>
      <w:r w:rsidR="008F3AF8">
        <w:rPr>
          <w:sz w:val="28"/>
          <w:szCs w:val="28"/>
          <w:lang w:val="ru-RU" w:bidi="ru-RU"/>
        </w:rPr>
        <w:t>стандартты ауытқу</w:t>
      </w:r>
      <w:r w:rsidRPr="004B1B44">
        <w:rPr>
          <w:sz w:val="28"/>
          <w:szCs w:val="28"/>
          <w:lang w:val="ru-RU" w:bidi="ru-RU"/>
        </w:rPr>
        <w:t xml:space="preserve"> 0,4 </w:t>
      </w:r>
      <w:r w:rsidR="008F3AF8">
        <w:rPr>
          <w:sz w:val="28"/>
          <w:szCs w:val="28"/>
          <w:lang w:val="ru-RU" w:bidi="ru-RU"/>
        </w:rPr>
        <w:t>жыл</w:t>
      </w:r>
      <w:r w:rsidRPr="004B1B44">
        <w:rPr>
          <w:sz w:val="28"/>
          <w:szCs w:val="28"/>
          <w:lang w:val="ru-RU" w:bidi="ru-RU"/>
        </w:rPr>
        <w:t>)</w:t>
      </w:r>
      <w:r w:rsidR="008F3AF8">
        <w:rPr>
          <w:sz w:val="28"/>
          <w:szCs w:val="28"/>
          <w:lang w:val="ru-RU" w:bidi="ru-RU"/>
        </w:rPr>
        <w:t xml:space="preserve"> созылған кезең бойы бақылады</w:t>
      </w:r>
      <w:r w:rsidRPr="004B1B44">
        <w:rPr>
          <w:sz w:val="28"/>
          <w:szCs w:val="28"/>
          <w:lang w:val="ru-RU" w:bidi="ru-RU"/>
        </w:rPr>
        <w:t>. HPV</w:t>
      </w:r>
      <w:r w:rsidRPr="004B1B44">
        <w:rPr>
          <w:sz w:val="28"/>
          <w:szCs w:val="28"/>
          <w:lang w:val="ru-RU" w:bidi="ru-RU"/>
        </w:rPr>
        <w:noBreakHyphen/>
        <w:t xml:space="preserve">023 </w:t>
      </w:r>
      <w:r w:rsidR="00D76F60">
        <w:rPr>
          <w:sz w:val="28"/>
          <w:szCs w:val="28"/>
          <w:lang w:val="ru-RU" w:bidi="ru-RU"/>
        </w:rPr>
        <w:t xml:space="preserve">зерттеу аяқталған кезде </w:t>
      </w:r>
      <w:r w:rsidRPr="004B1B44">
        <w:rPr>
          <w:sz w:val="28"/>
          <w:szCs w:val="28"/>
          <w:lang w:val="ru-RU" w:bidi="ru-RU"/>
        </w:rPr>
        <w:t>вакцин</w:t>
      </w:r>
      <w:r w:rsidR="00D76F60">
        <w:rPr>
          <w:sz w:val="28"/>
          <w:szCs w:val="28"/>
          <w:lang w:val="ru-RU" w:bidi="ru-RU"/>
        </w:rPr>
        <w:t>ацияланғандар тобында АПВ</w:t>
      </w:r>
      <w:r w:rsidR="00D76F60" w:rsidRPr="004B1B44">
        <w:rPr>
          <w:sz w:val="28"/>
          <w:szCs w:val="28"/>
          <w:lang w:val="ru-RU" w:bidi="ru-RU"/>
        </w:rPr>
        <w:noBreakHyphen/>
        <w:t xml:space="preserve">16 </w:t>
      </w:r>
      <w:r w:rsidR="00D76F60">
        <w:rPr>
          <w:sz w:val="28"/>
          <w:szCs w:val="28"/>
          <w:lang w:val="ru-RU" w:bidi="ru-RU"/>
        </w:rPr>
        <w:t>немесе АПВ</w:t>
      </w:r>
      <w:r w:rsidR="00D76F60" w:rsidRPr="004B1B44">
        <w:rPr>
          <w:sz w:val="28"/>
          <w:szCs w:val="28"/>
          <w:lang w:val="ru-RU" w:bidi="ru-RU"/>
        </w:rPr>
        <w:noBreakHyphen/>
        <w:t>18</w:t>
      </w:r>
      <w:r w:rsidR="00D76F60">
        <w:rPr>
          <w:sz w:val="28"/>
          <w:szCs w:val="28"/>
          <w:lang w:val="ru-RU" w:bidi="ru-RU"/>
        </w:rPr>
        <w:t>-бен байланысты</w:t>
      </w:r>
      <w:r w:rsidR="00D76F60" w:rsidRPr="004B1B44">
        <w:rPr>
          <w:sz w:val="28"/>
          <w:szCs w:val="28"/>
          <w:lang w:val="ru-RU" w:bidi="ru-RU"/>
        </w:rPr>
        <w:t xml:space="preserve"> </w:t>
      </w:r>
      <w:r w:rsidRPr="004B1B44">
        <w:rPr>
          <w:sz w:val="28"/>
          <w:szCs w:val="28"/>
          <w:lang w:val="ru-RU" w:bidi="ru-RU"/>
        </w:rPr>
        <w:t>инфекци</w:t>
      </w:r>
      <w:r w:rsidR="00D76F60">
        <w:rPr>
          <w:sz w:val="28"/>
          <w:szCs w:val="28"/>
          <w:lang w:val="ru-RU" w:bidi="ru-RU"/>
        </w:rPr>
        <w:t xml:space="preserve">я немесе </w:t>
      </w:r>
      <w:r w:rsidRPr="004B1B44">
        <w:rPr>
          <w:sz w:val="28"/>
          <w:szCs w:val="28"/>
          <w:lang w:val="ru-RU" w:bidi="ru-RU"/>
        </w:rPr>
        <w:t>гистопатологи</w:t>
      </w:r>
      <w:r w:rsidR="00D76F60">
        <w:rPr>
          <w:sz w:val="28"/>
          <w:szCs w:val="28"/>
          <w:lang w:val="ru-RU" w:bidi="ru-RU"/>
        </w:rPr>
        <w:t xml:space="preserve">ялық зақымдану оқиғалары тіркелген жоқ. </w:t>
      </w:r>
      <w:r w:rsidR="00926747" w:rsidRPr="004B1B44">
        <w:rPr>
          <w:sz w:val="28"/>
          <w:szCs w:val="28"/>
          <w:lang w:val="ru-RU" w:bidi="ru-RU"/>
        </w:rPr>
        <w:t>П</w:t>
      </w:r>
      <w:r w:rsidRPr="004B1B44">
        <w:rPr>
          <w:sz w:val="28"/>
          <w:szCs w:val="28"/>
          <w:lang w:val="ru-RU" w:bidi="ru-RU"/>
        </w:rPr>
        <w:t>лацебо</w:t>
      </w:r>
      <w:r w:rsidR="00926747">
        <w:rPr>
          <w:sz w:val="28"/>
          <w:szCs w:val="28"/>
          <w:lang w:val="ru-RU" w:bidi="ru-RU"/>
        </w:rPr>
        <w:t xml:space="preserve"> тобында</w:t>
      </w:r>
      <w:r w:rsidRPr="004B1B44">
        <w:rPr>
          <w:sz w:val="28"/>
          <w:szCs w:val="28"/>
          <w:lang w:val="ru-RU" w:bidi="ru-RU"/>
        </w:rPr>
        <w:t xml:space="preserve"> инфекци</w:t>
      </w:r>
      <w:r w:rsidR="00EC65A5">
        <w:rPr>
          <w:sz w:val="28"/>
          <w:szCs w:val="28"/>
          <w:lang w:val="ru-RU" w:bidi="ru-RU"/>
        </w:rPr>
        <w:t xml:space="preserve">яның </w:t>
      </w:r>
      <w:r w:rsidRPr="004B1B44">
        <w:rPr>
          <w:sz w:val="28"/>
          <w:szCs w:val="28"/>
          <w:lang w:val="ru-RU" w:bidi="ru-RU"/>
        </w:rPr>
        <w:t>6 </w:t>
      </w:r>
      <w:r w:rsidR="00EC65A5">
        <w:rPr>
          <w:sz w:val="28"/>
          <w:szCs w:val="28"/>
          <w:lang w:val="ru-RU" w:bidi="ru-RU"/>
        </w:rPr>
        <w:t xml:space="preserve">ай бойы персистирленген 4 оқиғасы және </w:t>
      </w:r>
      <w:r w:rsidRPr="004B1B44">
        <w:rPr>
          <w:sz w:val="28"/>
          <w:szCs w:val="28"/>
          <w:lang w:val="ru-RU" w:bidi="ru-RU"/>
        </w:rPr>
        <w:t xml:space="preserve"> </w:t>
      </w:r>
      <w:r w:rsidR="00EC65A5" w:rsidRPr="004B1B44">
        <w:rPr>
          <w:sz w:val="28"/>
          <w:szCs w:val="28"/>
          <w:lang w:val="ru-RU" w:bidi="ru-RU"/>
        </w:rPr>
        <w:t>инфекци</w:t>
      </w:r>
      <w:r w:rsidR="00EC65A5">
        <w:rPr>
          <w:sz w:val="28"/>
          <w:szCs w:val="28"/>
          <w:lang w:val="ru-RU" w:bidi="ru-RU"/>
        </w:rPr>
        <w:t>яның 12</w:t>
      </w:r>
      <w:r w:rsidR="00EC65A5" w:rsidRPr="004B1B44">
        <w:rPr>
          <w:sz w:val="28"/>
          <w:szCs w:val="28"/>
          <w:lang w:val="ru-RU" w:bidi="ru-RU"/>
        </w:rPr>
        <w:t> </w:t>
      </w:r>
      <w:r w:rsidR="00EC65A5">
        <w:rPr>
          <w:sz w:val="28"/>
          <w:szCs w:val="28"/>
          <w:lang w:val="ru-RU" w:bidi="ru-RU"/>
        </w:rPr>
        <w:t>ай бойы персистирленген 1 оқиғасы тіркелді</w:t>
      </w:r>
      <w:r w:rsidRPr="004B1B44">
        <w:rPr>
          <w:sz w:val="28"/>
          <w:szCs w:val="28"/>
          <w:lang w:val="ru-RU" w:bidi="ru-RU"/>
        </w:rPr>
        <w:t xml:space="preserve">. </w:t>
      </w:r>
      <w:r w:rsidR="00EC65A5">
        <w:rPr>
          <w:sz w:val="28"/>
          <w:szCs w:val="28"/>
          <w:lang w:val="ru-RU" w:bidi="ru-RU"/>
        </w:rPr>
        <w:t>В</w:t>
      </w:r>
      <w:r w:rsidRPr="004B1B44">
        <w:rPr>
          <w:sz w:val="28"/>
          <w:szCs w:val="28"/>
          <w:lang w:val="ru-RU" w:bidi="ru-RU"/>
        </w:rPr>
        <w:t>акцин</w:t>
      </w:r>
      <w:r w:rsidR="00EC65A5">
        <w:rPr>
          <w:sz w:val="28"/>
          <w:szCs w:val="28"/>
          <w:lang w:val="ru-RU" w:bidi="ru-RU"/>
        </w:rPr>
        <w:t xml:space="preserve">ацияланғандар тобы мен </w:t>
      </w:r>
      <w:r w:rsidRPr="004B1B44">
        <w:rPr>
          <w:sz w:val="28"/>
          <w:szCs w:val="28"/>
          <w:lang w:val="ru-RU" w:bidi="ru-RU"/>
        </w:rPr>
        <w:t xml:space="preserve">плацебо </w:t>
      </w:r>
      <w:r w:rsidR="00EC65A5">
        <w:rPr>
          <w:sz w:val="28"/>
          <w:szCs w:val="28"/>
          <w:lang w:val="ru-RU" w:bidi="ru-RU"/>
        </w:rPr>
        <w:t>тобының арасындағы осы ақырғы нүктелер бойынша айырмашылықты көрсетуге зерттеудің қуаты жеткіліксіз болды</w:t>
      </w:r>
      <w:r w:rsidRPr="004B1B44">
        <w:rPr>
          <w:sz w:val="28"/>
          <w:szCs w:val="28"/>
          <w:lang w:val="ru-RU" w:bidi="ru-RU"/>
        </w:rPr>
        <w:t>.</w:t>
      </w:r>
      <w:r w:rsidR="00D76F60">
        <w:rPr>
          <w:sz w:val="28"/>
          <w:szCs w:val="28"/>
          <w:lang w:val="ru-RU" w:bidi="ru-RU"/>
        </w:rPr>
        <w:t xml:space="preserve"> </w:t>
      </w:r>
    </w:p>
    <w:p w:rsidR="00E5410C" w:rsidRPr="004B1B4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EC65A5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АПВ</w:t>
      </w:r>
      <w:r w:rsidRPr="004B1B44">
        <w:rPr>
          <w:sz w:val="28"/>
          <w:szCs w:val="28"/>
          <w:u w:val="single"/>
          <w:lang w:val="ru-RU"/>
        </w:rPr>
        <w:noBreakHyphen/>
        <w:t xml:space="preserve">16 </w:t>
      </w:r>
      <w:r>
        <w:rPr>
          <w:sz w:val="28"/>
          <w:szCs w:val="28"/>
          <w:u w:val="single"/>
          <w:lang w:val="ru-RU"/>
        </w:rPr>
        <w:t xml:space="preserve">және/немесе </w:t>
      </w:r>
      <w:r w:rsidRPr="004B1B44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АПВ</w:t>
      </w:r>
      <w:r w:rsidRPr="004B1B44">
        <w:rPr>
          <w:sz w:val="28"/>
          <w:szCs w:val="28"/>
          <w:u w:val="single"/>
          <w:lang w:val="ru-RU"/>
        </w:rPr>
        <w:noBreakHyphen/>
        <w:t>18</w:t>
      </w:r>
      <w:r>
        <w:rPr>
          <w:sz w:val="28"/>
          <w:szCs w:val="28"/>
          <w:u w:val="single"/>
          <w:lang w:val="ru-RU"/>
        </w:rPr>
        <w:t xml:space="preserve"> инфекция</w:t>
      </w:r>
      <w:r w:rsidR="0078319B">
        <w:rPr>
          <w:sz w:val="28"/>
          <w:szCs w:val="28"/>
          <w:u w:val="single"/>
          <w:lang w:val="ru-RU"/>
        </w:rPr>
        <w:t>сын жұқтырмаған</w:t>
      </w:r>
      <w:r>
        <w:rPr>
          <w:sz w:val="28"/>
          <w:szCs w:val="28"/>
          <w:u w:val="single"/>
          <w:lang w:val="ru-RU"/>
        </w:rPr>
        <w:t xml:space="preserve"> әйелдердегі</w:t>
      </w:r>
      <w:r w:rsidRPr="004B1B44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АПВ</w:t>
      </w:r>
      <w:r w:rsidR="004B1B44" w:rsidRPr="004B1B44">
        <w:rPr>
          <w:sz w:val="28"/>
          <w:szCs w:val="28"/>
          <w:u w:val="single"/>
          <w:lang w:val="ru-RU"/>
        </w:rPr>
        <w:noBreakHyphen/>
        <w:t xml:space="preserve">16/18 </w:t>
      </w:r>
      <w:r>
        <w:rPr>
          <w:sz w:val="28"/>
          <w:szCs w:val="28"/>
          <w:u w:val="single"/>
          <w:lang w:val="ru-RU"/>
        </w:rPr>
        <w:t>қатысты профилактикалық тиімділігі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HPV</w:t>
      </w:r>
      <w:r w:rsidRPr="004B1B44">
        <w:rPr>
          <w:sz w:val="28"/>
          <w:szCs w:val="28"/>
          <w:lang w:val="ru-RU" w:bidi="ru-RU"/>
        </w:rPr>
        <w:noBreakHyphen/>
        <w:t xml:space="preserve">008 </w:t>
      </w:r>
      <w:r w:rsidR="00270FD7">
        <w:rPr>
          <w:sz w:val="28"/>
          <w:szCs w:val="28"/>
          <w:lang w:val="ru-RU" w:bidi="ru-RU"/>
        </w:rPr>
        <w:t>зерттеуде тиімділіктің бастапқы талдауы</w:t>
      </w:r>
      <w:r w:rsidRPr="004B1B44">
        <w:rPr>
          <w:sz w:val="28"/>
          <w:szCs w:val="28"/>
          <w:lang w:val="ru-RU" w:bidi="ru-RU"/>
        </w:rPr>
        <w:t xml:space="preserve"> </w:t>
      </w:r>
      <w:r w:rsidR="00270FD7">
        <w:rPr>
          <w:sz w:val="28"/>
          <w:szCs w:val="28"/>
          <w:lang w:val="ru-RU" w:bidi="ru-RU"/>
        </w:rPr>
        <w:t>хаттамаға сәйкес</w:t>
      </w:r>
      <w:r w:rsidRPr="004B1B44">
        <w:rPr>
          <w:sz w:val="28"/>
          <w:szCs w:val="28"/>
          <w:lang w:val="ru-RU" w:bidi="ru-RU"/>
        </w:rPr>
        <w:t xml:space="preserve"> </w:t>
      </w:r>
      <w:r w:rsidR="00270FD7">
        <w:rPr>
          <w:sz w:val="28"/>
          <w:szCs w:val="28"/>
          <w:lang w:val="ru-RU" w:bidi="ru-RU"/>
        </w:rPr>
        <w:t xml:space="preserve">когортада жүргізілді </w:t>
      </w:r>
      <w:r w:rsidRPr="004B1B44">
        <w:rPr>
          <w:sz w:val="28"/>
          <w:szCs w:val="28"/>
          <w:lang w:val="ru-RU" w:bidi="ru-RU"/>
        </w:rPr>
        <w:t>(</w:t>
      </w:r>
      <w:r w:rsidR="00270FD7">
        <w:rPr>
          <w:sz w:val="28"/>
          <w:szCs w:val="28"/>
          <w:lang w:val="ru-RU" w:bidi="ru-RU"/>
        </w:rPr>
        <w:t>ХС</w:t>
      </w:r>
      <w:r w:rsidRPr="004B1B44">
        <w:rPr>
          <w:sz w:val="28"/>
          <w:szCs w:val="28"/>
          <w:lang w:val="ru-RU" w:bidi="ru-RU"/>
        </w:rPr>
        <w:t xml:space="preserve"> когорта: </w:t>
      </w:r>
      <w:r w:rsidR="00270FD7">
        <w:rPr>
          <w:sz w:val="28"/>
          <w:szCs w:val="28"/>
          <w:lang w:val="ru-RU" w:bidi="ru-RU"/>
        </w:rPr>
        <w:t>вакцинаның 3 дозасын алған</w:t>
      </w:r>
      <w:r w:rsidRPr="004B1B44">
        <w:rPr>
          <w:sz w:val="28"/>
          <w:szCs w:val="28"/>
          <w:lang w:val="ru-RU" w:bidi="ru-RU"/>
        </w:rPr>
        <w:t xml:space="preserve">, </w:t>
      </w:r>
      <w:r w:rsidR="00270FD7">
        <w:rPr>
          <w:sz w:val="28"/>
          <w:szCs w:val="28"/>
          <w:lang w:val="ru-RU" w:bidi="ru-RU"/>
        </w:rPr>
        <w:t>0 айда АПВ-ге ДНҚ</w:t>
      </w:r>
      <w:r w:rsidRPr="004B1B44">
        <w:rPr>
          <w:sz w:val="28"/>
          <w:szCs w:val="28"/>
          <w:lang w:val="ru-RU" w:bidi="ru-RU"/>
        </w:rPr>
        <w:t xml:space="preserve"> </w:t>
      </w:r>
      <w:r w:rsidR="00270FD7">
        <w:rPr>
          <w:sz w:val="28"/>
          <w:szCs w:val="28"/>
          <w:lang w:val="ru-RU" w:bidi="ru-RU"/>
        </w:rPr>
        <w:t>мен</w:t>
      </w:r>
      <w:r w:rsidRPr="004B1B44">
        <w:rPr>
          <w:sz w:val="28"/>
          <w:szCs w:val="28"/>
          <w:lang w:val="ru-RU" w:bidi="ru-RU"/>
        </w:rPr>
        <w:t xml:space="preserve"> анти</w:t>
      </w:r>
      <w:r w:rsidR="00270FD7">
        <w:rPr>
          <w:sz w:val="28"/>
          <w:szCs w:val="28"/>
          <w:lang w:val="ru-RU" w:bidi="ru-RU"/>
        </w:rPr>
        <w:t>денелеріне тест нәтижелері теріс</w:t>
      </w:r>
      <w:r w:rsidRPr="004B1B44">
        <w:rPr>
          <w:sz w:val="28"/>
          <w:szCs w:val="28"/>
          <w:lang w:val="ru-RU" w:bidi="ru-RU"/>
        </w:rPr>
        <w:t xml:space="preserve"> </w:t>
      </w:r>
      <w:r w:rsidR="00270FD7">
        <w:rPr>
          <w:sz w:val="28"/>
          <w:szCs w:val="28"/>
          <w:lang w:val="ru-RU" w:bidi="ru-RU"/>
        </w:rPr>
        <w:t xml:space="preserve">және 6 айда АПВ типіне ДНҚ-ға </w:t>
      </w:r>
      <w:r w:rsidRPr="004B1B44">
        <w:rPr>
          <w:sz w:val="28"/>
          <w:szCs w:val="28"/>
          <w:lang w:val="ru-RU" w:bidi="ru-RU"/>
        </w:rPr>
        <w:t xml:space="preserve"> </w:t>
      </w:r>
      <w:r w:rsidR="00270FD7">
        <w:rPr>
          <w:sz w:val="28"/>
          <w:szCs w:val="28"/>
          <w:lang w:val="ru-RU" w:bidi="ru-RU"/>
        </w:rPr>
        <w:t>тест нәтижелері теріс әйелдерді қамтиды</w:t>
      </w:r>
      <w:r w:rsidRPr="004B1B44">
        <w:rPr>
          <w:sz w:val="28"/>
          <w:szCs w:val="28"/>
          <w:lang w:val="ru-RU" w:bidi="ru-RU"/>
        </w:rPr>
        <w:t xml:space="preserve">). </w:t>
      </w:r>
      <w:r w:rsidR="00270FD7">
        <w:rPr>
          <w:sz w:val="28"/>
          <w:szCs w:val="28"/>
          <w:lang w:val="ru-RU" w:bidi="ru-RU"/>
        </w:rPr>
        <w:t>Бұл когортаға</w:t>
      </w:r>
      <w:r w:rsidRPr="004B1B44">
        <w:rPr>
          <w:sz w:val="28"/>
          <w:szCs w:val="28"/>
          <w:lang w:val="ru-RU" w:bidi="ru-RU"/>
        </w:rPr>
        <w:t xml:space="preserve"> цитологи</w:t>
      </w:r>
      <w:r w:rsidR="00270FD7">
        <w:rPr>
          <w:sz w:val="28"/>
          <w:szCs w:val="28"/>
          <w:lang w:val="ru-RU" w:bidi="ru-RU"/>
        </w:rPr>
        <w:t xml:space="preserve">ялық </w:t>
      </w:r>
      <w:r w:rsidR="00270FD7">
        <w:rPr>
          <w:sz w:val="28"/>
          <w:szCs w:val="28"/>
          <w:lang w:val="ru-RU" w:bidi="ru-RU"/>
        </w:rPr>
        <w:lastRenderedPageBreak/>
        <w:t xml:space="preserve">зерттеулердің бастапқы нәтижелері қалып шегіндегі немесе төмен дәрежеде зақымдануы бар әйелдер қосылды, және </w:t>
      </w:r>
      <w:r w:rsidRPr="004B1B44">
        <w:rPr>
          <w:sz w:val="28"/>
          <w:szCs w:val="28"/>
          <w:lang w:val="ru-RU" w:bidi="ru-RU"/>
        </w:rPr>
        <w:t xml:space="preserve"> цитологи</w:t>
      </w:r>
      <w:r w:rsidR="00270FD7">
        <w:rPr>
          <w:sz w:val="28"/>
          <w:szCs w:val="28"/>
          <w:lang w:val="ru-RU" w:bidi="ru-RU"/>
        </w:rPr>
        <w:t>ялық зерттеулердің нәтижелері бойынша жоғары дәреже</w:t>
      </w:r>
      <w:r w:rsidR="0078319B">
        <w:rPr>
          <w:sz w:val="28"/>
          <w:szCs w:val="28"/>
          <w:lang w:val="ru-RU" w:bidi="ru-RU"/>
        </w:rPr>
        <w:t>дег</w:t>
      </w:r>
      <w:r w:rsidR="00270FD7">
        <w:rPr>
          <w:sz w:val="28"/>
          <w:szCs w:val="28"/>
          <w:lang w:val="ru-RU" w:bidi="ru-RU"/>
        </w:rPr>
        <w:t xml:space="preserve">і зақымдануы бар әйелдер ғана қосылған жоқ </w:t>
      </w:r>
      <w:r w:rsidRPr="004B1B44">
        <w:rPr>
          <w:sz w:val="28"/>
          <w:szCs w:val="28"/>
          <w:lang w:val="ru-RU" w:bidi="ru-RU"/>
        </w:rPr>
        <w:t xml:space="preserve"> (</w:t>
      </w:r>
      <w:r w:rsidR="00270FD7">
        <w:rPr>
          <w:sz w:val="28"/>
          <w:szCs w:val="28"/>
          <w:lang w:val="ru-RU" w:bidi="ru-RU"/>
        </w:rPr>
        <w:t>жалпы популяциядан</w:t>
      </w:r>
      <w:r w:rsidR="00270FD7" w:rsidRPr="004B1B44">
        <w:rPr>
          <w:sz w:val="28"/>
          <w:szCs w:val="28"/>
          <w:lang w:val="ru-RU" w:bidi="ru-RU"/>
        </w:rPr>
        <w:t xml:space="preserve"> </w:t>
      </w:r>
      <w:r w:rsidRPr="004B1B44">
        <w:rPr>
          <w:sz w:val="28"/>
          <w:szCs w:val="28"/>
          <w:lang w:val="ru-RU" w:bidi="ru-RU"/>
        </w:rPr>
        <w:t xml:space="preserve">0,5 %). </w:t>
      </w:r>
      <w:r w:rsidR="00E26501">
        <w:rPr>
          <w:sz w:val="28"/>
          <w:szCs w:val="28"/>
          <w:lang w:val="ru-RU" w:bidi="ru-RU"/>
        </w:rPr>
        <w:t xml:space="preserve">ХС когортадағы жағдайларды есептеу </w:t>
      </w:r>
      <w:r w:rsidRPr="004B1B44">
        <w:rPr>
          <w:sz w:val="28"/>
          <w:szCs w:val="28"/>
          <w:lang w:val="ru-RU" w:bidi="ru-RU"/>
        </w:rPr>
        <w:t xml:space="preserve"> </w:t>
      </w:r>
      <w:r w:rsidR="00E26501">
        <w:rPr>
          <w:sz w:val="28"/>
          <w:szCs w:val="28"/>
          <w:lang w:val="ru-RU" w:bidi="ru-RU"/>
        </w:rPr>
        <w:t>вакцинаның үшінші дозасын енгізгеннен кейін 1-ші күні басталды</w:t>
      </w:r>
      <w:r w:rsidRPr="004B1B44">
        <w:rPr>
          <w:sz w:val="28"/>
          <w:szCs w:val="28"/>
          <w:lang w:val="ru-RU" w:bidi="ru-RU"/>
        </w:rPr>
        <w:t>.</w:t>
      </w:r>
    </w:p>
    <w:p w:rsidR="004B1B44" w:rsidRPr="004B1B44" w:rsidRDefault="00C34AC0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 xml:space="preserve">Жалпы алғанда зерттеуге қатыстырылған әйелдердің </w:t>
      </w:r>
      <w:r w:rsidR="004B1B44" w:rsidRPr="004B1B44">
        <w:rPr>
          <w:sz w:val="28"/>
          <w:szCs w:val="28"/>
          <w:lang w:val="ru-RU" w:bidi="ru-RU"/>
        </w:rPr>
        <w:t xml:space="preserve"> 74 %  </w:t>
      </w: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 xml:space="preserve">16 </w:t>
      </w:r>
      <w:r>
        <w:rPr>
          <w:sz w:val="28"/>
          <w:szCs w:val="28"/>
          <w:lang w:val="ru-RU" w:bidi="ru-RU"/>
        </w:rPr>
        <w:t>және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 xml:space="preserve">18 </w:t>
      </w:r>
      <w:r w:rsidR="0078319B" w:rsidRPr="0078319B">
        <w:rPr>
          <w:sz w:val="28"/>
          <w:szCs w:val="28"/>
          <w:lang w:val="ru-RU"/>
        </w:rPr>
        <w:t>инфекциясын жұқтырмаған</w:t>
      </w:r>
      <w:r>
        <w:rPr>
          <w:sz w:val="28"/>
          <w:szCs w:val="28"/>
          <w:lang w:val="ru-RU" w:bidi="ru-RU"/>
        </w:rPr>
        <w:t xml:space="preserve"> болды </w:t>
      </w:r>
      <w:r w:rsidR="004B1B44" w:rsidRPr="004B1B44">
        <w:rPr>
          <w:sz w:val="28"/>
          <w:szCs w:val="28"/>
          <w:lang w:val="ru-RU" w:bidi="ru-RU"/>
        </w:rPr>
        <w:t>(</w:t>
      </w:r>
      <w:r>
        <w:rPr>
          <w:sz w:val="28"/>
          <w:szCs w:val="28"/>
          <w:lang w:val="ru-RU" w:bidi="ru-RU"/>
        </w:rPr>
        <w:t>яғни,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зерттеуге қосылған кезде АПВ-ге ДНҚ</w:t>
      </w:r>
      <w:r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мен</w:t>
      </w:r>
      <w:r w:rsidRPr="004B1B44">
        <w:rPr>
          <w:sz w:val="28"/>
          <w:szCs w:val="28"/>
          <w:lang w:val="ru-RU" w:bidi="ru-RU"/>
        </w:rPr>
        <w:t xml:space="preserve"> анти</w:t>
      </w:r>
      <w:r>
        <w:rPr>
          <w:sz w:val="28"/>
          <w:szCs w:val="28"/>
          <w:lang w:val="ru-RU" w:bidi="ru-RU"/>
        </w:rPr>
        <w:t>денелеріне тест нәтижелері теріс болды</w:t>
      </w:r>
      <w:r w:rsidR="004B1B44" w:rsidRPr="004B1B44">
        <w:rPr>
          <w:sz w:val="28"/>
          <w:szCs w:val="28"/>
          <w:lang w:val="ru-RU" w:bidi="ru-RU"/>
        </w:rPr>
        <w:t>).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HPV</w:t>
      </w:r>
      <w:r w:rsidRPr="004B1B44">
        <w:rPr>
          <w:sz w:val="28"/>
          <w:szCs w:val="28"/>
          <w:lang w:val="ru-RU" w:bidi="ru-RU"/>
        </w:rPr>
        <w:noBreakHyphen/>
        <w:t xml:space="preserve">008 </w:t>
      </w:r>
      <w:r w:rsidR="00C34AC0">
        <w:rPr>
          <w:sz w:val="28"/>
          <w:szCs w:val="28"/>
          <w:lang w:val="ru-RU" w:bidi="ru-RU"/>
        </w:rPr>
        <w:t>зерттеуде екі талдау жүргізілді</w:t>
      </w:r>
      <w:r w:rsidRPr="004B1B44">
        <w:rPr>
          <w:sz w:val="28"/>
          <w:szCs w:val="28"/>
          <w:lang w:val="ru-RU" w:bidi="ru-RU"/>
        </w:rPr>
        <w:t xml:space="preserve">: </w:t>
      </w:r>
      <w:r w:rsidR="00C34AC0">
        <w:rPr>
          <w:sz w:val="28"/>
          <w:szCs w:val="28"/>
          <w:lang w:val="ru-RU" w:bidi="ru-RU"/>
        </w:rPr>
        <w:t>ХС когортада</w:t>
      </w:r>
      <w:r w:rsidRPr="004B1B44">
        <w:rPr>
          <w:sz w:val="28"/>
          <w:szCs w:val="28"/>
          <w:lang w:val="ru-RU" w:bidi="ru-RU"/>
        </w:rPr>
        <w:t xml:space="preserve"> </w:t>
      </w:r>
      <w:r w:rsidR="00C34AC0">
        <w:rPr>
          <w:sz w:val="28"/>
          <w:szCs w:val="28"/>
          <w:lang w:val="ru-RU" w:bidi="ru-RU"/>
        </w:rPr>
        <w:t>АПВ</w:t>
      </w:r>
      <w:r w:rsidR="00C34AC0" w:rsidRPr="004B1B44">
        <w:rPr>
          <w:sz w:val="28"/>
          <w:szCs w:val="28"/>
          <w:lang w:val="ru-RU" w:bidi="ru-RU"/>
        </w:rPr>
        <w:noBreakHyphen/>
        <w:t>16/18</w:t>
      </w:r>
      <w:r w:rsidR="00C34AC0">
        <w:rPr>
          <w:sz w:val="28"/>
          <w:szCs w:val="28"/>
          <w:lang w:val="ru-RU" w:bidi="ru-RU"/>
        </w:rPr>
        <w:t>-бен байланысты</w:t>
      </w:r>
      <w:r w:rsidR="00C34AC0" w:rsidRPr="004B1B44">
        <w:rPr>
          <w:sz w:val="28"/>
          <w:szCs w:val="28"/>
          <w:lang w:val="ru-RU" w:bidi="ru-RU"/>
        </w:rPr>
        <w:t xml:space="preserve"> CIN2+</w:t>
      </w:r>
      <w:r w:rsidR="00C34AC0">
        <w:rPr>
          <w:sz w:val="28"/>
          <w:szCs w:val="28"/>
          <w:lang w:val="ru-RU" w:bidi="ru-RU"/>
        </w:rPr>
        <w:t xml:space="preserve"> кем дегенде</w:t>
      </w:r>
      <w:r w:rsidRPr="004B1B44">
        <w:rPr>
          <w:sz w:val="28"/>
          <w:szCs w:val="28"/>
          <w:lang w:val="ru-RU" w:bidi="ru-RU"/>
        </w:rPr>
        <w:t xml:space="preserve"> 36 </w:t>
      </w:r>
      <w:r w:rsidR="00C34AC0">
        <w:rPr>
          <w:sz w:val="28"/>
          <w:szCs w:val="28"/>
          <w:lang w:val="ru-RU" w:bidi="ru-RU"/>
        </w:rPr>
        <w:t>жағдайы жинақталғанда жүргізілген, оқиғадан туындаған талдау</w:t>
      </w:r>
      <w:r w:rsidRPr="004B1B44">
        <w:rPr>
          <w:sz w:val="28"/>
          <w:szCs w:val="28"/>
          <w:lang w:val="ru-RU" w:bidi="ru-RU"/>
        </w:rPr>
        <w:t xml:space="preserve">, </w:t>
      </w:r>
      <w:r w:rsidR="00C34AC0">
        <w:rPr>
          <w:sz w:val="28"/>
          <w:szCs w:val="28"/>
          <w:lang w:val="ru-RU" w:bidi="ru-RU"/>
        </w:rPr>
        <w:t>және зерттеудің ақырғы сатысындағы талдау</w:t>
      </w:r>
      <w:r w:rsidRPr="004B1B44">
        <w:rPr>
          <w:sz w:val="28"/>
          <w:szCs w:val="28"/>
          <w:lang w:val="ru-RU" w:bidi="ru-RU"/>
        </w:rPr>
        <w:t>.</w:t>
      </w:r>
    </w:p>
    <w:p w:rsidR="00E5410C" w:rsidRDefault="000767C2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 xml:space="preserve">Зерттеудің соңындағы </w:t>
      </w:r>
      <w:r w:rsidR="004B1B44" w:rsidRPr="004B1B44">
        <w:rPr>
          <w:sz w:val="28"/>
          <w:szCs w:val="28"/>
          <w:lang w:val="ru-RU" w:bidi="ru-RU"/>
        </w:rPr>
        <w:t xml:space="preserve"> CIN2+ </w:t>
      </w:r>
      <w:r>
        <w:rPr>
          <w:sz w:val="28"/>
          <w:szCs w:val="28"/>
          <w:lang w:val="ru-RU" w:bidi="ru-RU"/>
        </w:rPr>
        <w:t xml:space="preserve">бастапқы ақырғы нүктесіне қатысты вакцинаның тиімділігі жөніндегі мәліметтер </w:t>
      </w:r>
      <w:r w:rsidR="004B1B44" w:rsidRPr="004B1B44">
        <w:rPr>
          <w:sz w:val="28"/>
          <w:szCs w:val="28"/>
          <w:lang w:val="ru-RU" w:bidi="ru-RU"/>
        </w:rPr>
        <w:t>1</w:t>
      </w:r>
      <w:r>
        <w:rPr>
          <w:sz w:val="28"/>
          <w:szCs w:val="28"/>
          <w:lang w:val="ru-RU" w:bidi="ru-RU"/>
        </w:rPr>
        <w:t>-кестеде берілген</w:t>
      </w:r>
      <w:r w:rsidR="004B1B44" w:rsidRPr="004B1B44">
        <w:rPr>
          <w:sz w:val="28"/>
          <w:szCs w:val="28"/>
          <w:lang w:val="ru-RU" w:bidi="ru-RU"/>
        </w:rPr>
        <w:t xml:space="preserve">. </w:t>
      </w:r>
      <w:r>
        <w:rPr>
          <w:sz w:val="28"/>
          <w:szCs w:val="28"/>
          <w:lang w:val="ru-RU" w:bidi="ru-RU"/>
        </w:rPr>
        <w:t>Қосымша талдауда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="00B74F4A">
        <w:rPr>
          <w:sz w:val="28"/>
          <w:szCs w:val="28"/>
          <w:lang w:val="ru-RU" w:bidi="ru-RU"/>
        </w:rPr>
        <w:t>Церварикс®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вакцинасының АПВ</w:t>
      </w:r>
      <w:r w:rsidR="004B1B44" w:rsidRPr="004B1B44">
        <w:rPr>
          <w:sz w:val="28"/>
          <w:szCs w:val="28"/>
          <w:lang w:val="ru-RU" w:bidi="ru-RU"/>
        </w:rPr>
        <w:noBreakHyphen/>
        <w:t>16/18</w:t>
      </w:r>
      <w:r>
        <w:rPr>
          <w:sz w:val="28"/>
          <w:szCs w:val="28"/>
          <w:lang w:val="ru-RU" w:bidi="ru-RU"/>
        </w:rPr>
        <w:t xml:space="preserve">-бен байланысты </w:t>
      </w:r>
      <w:r w:rsidRPr="004B1B44">
        <w:rPr>
          <w:sz w:val="28"/>
          <w:szCs w:val="28"/>
          <w:lang w:val="ru-RU" w:bidi="ru-RU"/>
        </w:rPr>
        <w:t>CIN3+</w:t>
      </w:r>
      <w:r>
        <w:rPr>
          <w:sz w:val="28"/>
          <w:szCs w:val="28"/>
          <w:lang w:val="ru-RU" w:bidi="ru-RU"/>
        </w:rPr>
        <w:t xml:space="preserve"> қатысты тиімділігіне баға берілді</w:t>
      </w:r>
      <w:r w:rsidR="004B1B44" w:rsidRPr="004B1B44">
        <w:rPr>
          <w:sz w:val="28"/>
          <w:szCs w:val="28"/>
          <w:lang w:val="ru-RU" w:bidi="ru-RU"/>
        </w:rPr>
        <w:t>.</w:t>
      </w:r>
    </w:p>
    <w:p w:rsidR="00E5410C" w:rsidRDefault="00E5410C">
      <w:pPr>
        <w:rPr>
          <w:sz w:val="28"/>
          <w:szCs w:val="28"/>
          <w:lang w:val="ru-RU" w:bidi="ru-RU"/>
        </w:rPr>
      </w:pPr>
    </w:p>
    <w:p w:rsidR="004B1B44" w:rsidRPr="00C9162F" w:rsidRDefault="004B1B44" w:rsidP="004B1B44">
      <w:pPr>
        <w:keepNext/>
        <w:widowControl w:val="0"/>
        <w:tabs>
          <w:tab w:val="left" w:pos="426"/>
        </w:tabs>
        <w:jc w:val="both"/>
        <w:rPr>
          <w:sz w:val="22"/>
          <w:szCs w:val="22"/>
          <w:lang w:val="ru-RU" w:bidi="ru-RU"/>
        </w:rPr>
      </w:pPr>
      <w:r w:rsidRPr="00C9162F">
        <w:rPr>
          <w:b/>
          <w:i/>
          <w:sz w:val="22"/>
          <w:szCs w:val="22"/>
          <w:lang w:val="ru-RU" w:bidi="ru-RU"/>
        </w:rPr>
        <w:t>1</w:t>
      </w:r>
      <w:r w:rsidR="000767C2">
        <w:rPr>
          <w:b/>
          <w:i/>
          <w:sz w:val="22"/>
          <w:szCs w:val="22"/>
          <w:lang w:val="ru-RU" w:bidi="ru-RU"/>
        </w:rPr>
        <w:t>-кесте</w:t>
      </w:r>
      <w:r w:rsidRPr="00C9162F">
        <w:rPr>
          <w:b/>
          <w:i/>
          <w:sz w:val="22"/>
          <w:szCs w:val="22"/>
          <w:lang w:val="ru-RU" w:bidi="ru-RU"/>
        </w:rPr>
        <w:t xml:space="preserve">: </w:t>
      </w:r>
      <w:r w:rsidR="005224AA">
        <w:rPr>
          <w:b/>
          <w:i/>
          <w:sz w:val="22"/>
          <w:szCs w:val="22"/>
          <w:lang w:val="ru-RU" w:bidi="ru-RU"/>
        </w:rPr>
        <w:t>Вакцинаның АПВ</w:t>
      </w:r>
      <w:r w:rsidRPr="00C9162F">
        <w:rPr>
          <w:b/>
          <w:i/>
          <w:sz w:val="22"/>
          <w:szCs w:val="22"/>
          <w:lang w:val="ru-RU" w:bidi="ru-RU"/>
        </w:rPr>
        <w:t>-16/18</w:t>
      </w:r>
      <w:r w:rsidR="005224AA">
        <w:rPr>
          <w:b/>
          <w:i/>
          <w:sz w:val="22"/>
          <w:szCs w:val="22"/>
          <w:lang w:val="ru-RU" w:bidi="ru-RU"/>
        </w:rPr>
        <w:t xml:space="preserve">-бен байланысты жатыр мойнының жоғары дәрежеде зақымдалуына қатысты тиімділігі </w:t>
      </w:r>
      <w:r w:rsidRPr="00C9162F">
        <w:rPr>
          <w:b/>
          <w:i/>
          <w:sz w:val="22"/>
          <w:szCs w:val="22"/>
          <w:lang w:val="ru-RU" w:bidi="ru-RU"/>
        </w:rPr>
        <w:t xml:space="preserve"> (</w:t>
      </w:r>
      <w:r w:rsidR="005224AA">
        <w:rPr>
          <w:b/>
          <w:i/>
          <w:sz w:val="22"/>
          <w:szCs w:val="22"/>
          <w:lang w:val="ru-RU" w:bidi="ru-RU"/>
        </w:rPr>
        <w:t xml:space="preserve">ХС </w:t>
      </w:r>
      <w:r w:rsidRPr="00C9162F">
        <w:rPr>
          <w:b/>
          <w:i/>
          <w:sz w:val="22"/>
          <w:szCs w:val="22"/>
          <w:lang w:val="ru-RU" w:bidi="ru-RU"/>
        </w:rPr>
        <w:t xml:space="preserve">когорта) 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2099"/>
        <w:gridCol w:w="1704"/>
        <w:gridCol w:w="2679"/>
      </w:tblGrid>
      <w:tr w:rsidR="00744976" w:rsidRPr="00C9162F" w:rsidTr="009D7517">
        <w:trPr>
          <w:cantSplit/>
          <w:trHeight w:val="20"/>
        </w:trPr>
        <w:tc>
          <w:tcPr>
            <w:tcW w:w="0" w:type="auto"/>
            <w:vMerge w:val="restart"/>
          </w:tcPr>
          <w:p w:rsidR="004B1B44" w:rsidRPr="00C9162F" w:rsidRDefault="005224AA" w:rsidP="005224AA">
            <w:pPr>
              <w:keepNext/>
              <w:widowControl w:val="0"/>
              <w:tabs>
                <w:tab w:val="left" w:pos="426"/>
              </w:tabs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АПВ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noBreakHyphen/>
              <w:t>16/18</w:t>
            </w:r>
            <w:r>
              <w:rPr>
                <w:b/>
                <w:sz w:val="22"/>
                <w:szCs w:val="22"/>
                <w:lang w:val="ru-RU" w:bidi="ru-RU"/>
              </w:rPr>
              <w:t xml:space="preserve"> бойынша ақырғы нүкте</w:t>
            </w:r>
          </w:p>
        </w:tc>
        <w:tc>
          <w:tcPr>
            <w:tcW w:w="0" w:type="auto"/>
            <w:gridSpan w:val="3"/>
          </w:tcPr>
          <w:p w:rsidR="004B1B44" w:rsidRPr="00C9162F" w:rsidRDefault="005224A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ХС к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огорта</w:t>
            </w:r>
            <w:r w:rsidR="004B1B44"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(1)</w:t>
            </w:r>
          </w:p>
        </w:tc>
      </w:tr>
      <w:tr w:rsidR="00744976" w:rsidRPr="00935EC2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  <w:gridSpan w:val="3"/>
          </w:tcPr>
          <w:p w:rsidR="004B1B44" w:rsidRPr="00C9162F" w:rsidRDefault="005224A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Зерттеудің ақырғы сатысындағы талдау</w:t>
            </w:r>
            <w:r w:rsidR="004B1B44"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(3)</w:t>
            </w:r>
          </w:p>
        </w:tc>
      </w:tr>
      <w:tr w:rsidR="00744976" w:rsidRPr="00C9162F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B74F4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Церварикс®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(N = 7338)</w:t>
            </w:r>
          </w:p>
        </w:tc>
        <w:tc>
          <w:tcPr>
            <w:tcW w:w="0" w:type="auto"/>
          </w:tcPr>
          <w:p w:rsidR="004B1B44" w:rsidRPr="00C9162F" w:rsidRDefault="005224A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 xml:space="preserve">Бақылау 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(N = 7305)</w:t>
            </w:r>
          </w:p>
        </w:tc>
        <w:tc>
          <w:tcPr>
            <w:tcW w:w="0" w:type="auto"/>
            <w:vMerge w:val="restart"/>
          </w:tcPr>
          <w:p w:rsidR="004B1B44" w:rsidRPr="00C9162F" w:rsidRDefault="005224AA" w:rsidP="005224AA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Тиімділік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, % (95 % </w:t>
            </w:r>
            <w:r>
              <w:rPr>
                <w:b/>
                <w:sz w:val="22"/>
                <w:szCs w:val="22"/>
                <w:lang w:val="ru-RU" w:bidi="ru-RU"/>
              </w:rPr>
              <w:t>СА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)</w:t>
            </w:r>
          </w:p>
        </w:tc>
      </w:tr>
      <w:tr w:rsidR="00744976" w:rsidRPr="00C9162F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vertAlign w:val="superscript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</w:t>
            </w:r>
            <w:r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(2)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</w:t>
            </w:r>
          </w:p>
        </w:tc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</w:tr>
      <w:tr w:rsidR="00744976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CIN2+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97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94,9 % (87,7; 98,4)</w:t>
            </w:r>
          </w:p>
        </w:tc>
      </w:tr>
      <w:tr w:rsidR="00744976" w:rsidRPr="00C9162F" w:rsidTr="009D75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CIN3+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91,7 % (66,6; 99,1)</w:t>
            </w:r>
          </w:p>
        </w:tc>
      </w:tr>
      <w:tr w:rsidR="004B1B44" w:rsidRPr="004B08A6" w:rsidTr="009D751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B41EF6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B41EF6">
              <w:rPr>
                <w:sz w:val="22"/>
                <w:szCs w:val="22"/>
                <w:lang w:bidi="ru-RU"/>
              </w:rPr>
              <w:t>N = </w:t>
            </w:r>
            <w:r w:rsidR="00B41EF6">
              <w:rPr>
                <w:sz w:val="22"/>
                <w:szCs w:val="22"/>
                <w:lang w:val="ru-RU" w:bidi="ru-RU"/>
              </w:rPr>
              <w:t>әрбір</w:t>
            </w:r>
            <w:r w:rsidR="00B41EF6" w:rsidRPr="00B41EF6">
              <w:rPr>
                <w:sz w:val="22"/>
                <w:szCs w:val="22"/>
                <w:lang w:bidi="ru-RU"/>
              </w:rPr>
              <w:t xml:space="preserve"> </w:t>
            </w:r>
            <w:r w:rsidR="00B41EF6">
              <w:rPr>
                <w:sz w:val="22"/>
                <w:szCs w:val="22"/>
                <w:lang w:val="ru-RU" w:bidi="ru-RU"/>
              </w:rPr>
              <w:t>топқа</w:t>
            </w:r>
            <w:r w:rsidR="00B41EF6" w:rsidRPr="00B41EF6">
              <w:rPr>
                <w:sz w:val="22"/>
                <w:szCs w:val="22"/>
                <w:lang w:bidi="ru-RU"/>
              </w:rPr>
              <w:t xml:space="preserve"> </w:t>
            </w:r>
            <w:r w:rsidR="00B41EF6">
              <w:rPr>
                <w:sz w:val="22"/>
                <w:szCs w:val="22"/>
                <w:lang w:val="ru-RU" w:bidi="ru-RU"/>
              </w:rPr>
              <w:t>қамтылған</w:t>
            </w:r>
            <w:r w:rsidR="00B41EF6" w:rsidRPr="00B41EF6">
              <w:rPr>
                <w:sz w:val="22"/>
                <w:szCs w:val="22"/>
                <w:lang w:bidi="ru-RU"/>
              </w:rPr>
              <w:t xml:space="preserve"> </w:t>
            </w:r>
            <w:r w:rsidR="00B41EF6">
              <w:rPr>
                <w:sz w:val="22"/>
                <w:szCs w:val="22"/>
                <w:lang w:val="ru-RU" w:bidi="ru-RU"/>
              </w:rPr>
              <w:t>әйелдер</w:t>
            </w:r>
            <w:r w:rsidR="00B41EF6" w:rsidRPr="00B41EF6">
              <w:rPr>
                <w:sz w:val="22"/>
                <w:szCs w:val="22"/>
                <w:lang w:bidi="ru-RU"/>
              </w:rPr>
              <w:t xml:space="preserve"> </w:t>
            </w:r>
            <w:r w:rsidR="00B41EF6">
              <w:rPr>
                <w:sz w:val="22"/>
                <w:szCs w:val="22"/>
                <w:lang w:val="ru-RU" w:bidi="ru-RU"/>
              </w:rPr>
              <w:t>саны</w:t>
            </w:r>
          </w:p>
          <w:p w:rsidR="004B1B44" w:rsidRPr="0016248B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16248B">
              <w:rPr>
                <w:sz w:val="22"/>
                <w:szCs w:val="22"/>
                <w:lang w:bidi="ru-RU"/>
              </w:rPr>
              <w:t>n = </w:t>
            </w:r>
            <w:r w:rsidR="00B41EF6">
              <w:rPr>
                <w:sz w:val="22"/>
                <w:szCs w:val="22"/>
                <w:lang w:val="ru-RU" w:bidi="ru-RU"/>
              </w:rPr>
              <w:t>оқиғалар</w:t>
            </w:r>
            <w:r w:rsidR="00B41EF6" w:rsidRPr="0016248B">
              <w:rPr>
                <w:sz w:val="22"/>
                <w:szCs w:val="22"/>
                <w:lang w:bidi="ru-RU"/>
              </w:rPr>
              <w:t xml:space="preserve"> </w:t>
            </w:r>
            <w:r w:rsidR="00B41EF6">
              <w:rPr>
                <w:sz w:val="22"/>
                <w:szCs w:val="22"/>
                <w:lang w:val="ru-RU" w:bidi="ru-RU"/>
              </w:rPr>
              <w:t>саны</w:t>
            </w:r>
          </w:p>
          <w:p w:rsidR="0092704A" w:rsidRPr="0016248B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16248B">
              <w:rPr>
                <w:sz w:val="22"/>
                <w:szCs w:val="22"/>
                <w:vertAlign w:val="superscript"/>
                <w:lang w:bidi="ru-RU"/>
              </w:rPr>
              <w:t>(1)</w:t>
            </w:r>
            <w:r w:rsidR="00B41EF6" w:rsidRPr="0016248B">
              <w:rPr>
                <w:sz w:val="22"/>
                <w:szCs w:val="22"/>
                <w:lang w:bidi="ru-RU"/>
              </w:rPr>
              <w:tab/>
            </w:r>
            <w:r w:rsidR="00B41EF6">
              <w:rPr>
                <w:sz w:val="22"/>
                <w:szCs w:val="22"/>
                <w:lang w:val="ru-RU" w:bidi="ru-RU"/>
              </w:rPr>
              <w:t>ХС</w:t>
            </w:r>
            <w:r w:rsidR="00B41EF6" w:rsidRPr="0016248B">
              <w:rPr>
                <w:sz w:val="22"/>
                <w:szCs w:val="22"/>
                <w:lang w:bidi="ru-RU"/>
              </w:rPr>
              <w:t xml:space="preserve"> </w:t>
            </w:r>
            <w:r w:rsidR="00B41EF6">
              <w:rPr>
                <w:sz w:val="22"/>
                <w:szCs w:val="22"/>
                <w:lang w:val="ru-RU" w:bidi="ru-RU"/>
              </w:rPr>
              <w:t>к</w:t>
            </w:r>
            <w:r w:rsidRPr="00C9162F">
              <w:rPr>
                <w:sz w:val="22"/>
                <w:szCs w:val="22"/>
                <w:lang w:val="ru-RU" w:bidi="ru-RU"/>
              </w:rPr>
              <w:t>огорта</w:t>
            </w:r>
            <w:r w:rsidR="0092704A" w:rsidRPr="0016248B">
              <w:rPr>
                <w:sz w:val="28"/>
                <w:szCs w:val="28"/>
                <w:lang w:bidi="ru-RU"/>
              </w:rPr>
              <w:t xml:space="preserve"> </w:t>
            </w:r>
            <w:r w:rsidR="0092704A" w:rsidRPr="0092704A">
              <w:rPr>
                <w:sz w:val="22"/>
                <w:szCs w:val="22"/>
                <w:lang w:val="ru-RU" w:bidi="ru-RU"/>
              </w:rPr>
              <w:t>вакцинаның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 3 </w:t>
            </w:r>
            <w:r w:rsidR="0092704A" w:rsidRPr="0092704A">
              <w:rPr>
                <w:sz w:val="22"/>
                <w:szCs w:val="22"/>
                <w:lang w:val="ru-RU" w:bidi="ru-RU"/>
              </w:rPr>
              <w:t>дозасын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 </w:t>
            </w:r>
            <w:r w:rsidR="0092704A" w:rsidRPr="0092704A">
              <w:rPr>
                <w:sz w:val="22"/>
                <w:szCs w:val="22"/>
                <w:lang w:val="ru-RU" w:bidi="ru-RU"/>
              </w:rPr>
              <w:t>алған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, 0 </w:t>
            </w:r>
            <w:r w:rsidR="0092704A" w:rsidRPr="0092704A">
              <w:rPr>
                <w:sz w:val="22"/>
                <w:szCs w:val="22"/>
                <w:lang w:val="ru-RU" w:bidi="ru-RU"/>
              </w:rPr>
              <w:t>айда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 </w:t>
            </w:r>
            <w:r w:rsidR="0092704A" w:rsidRPr="0092704A">
              <w:rPr>
                <w:sz w:val="22"/>
                <w:szCs w:val="22"/>
                <w:lang w:val="ru-RU" w:bidi="ru-RU"/>
              </w:rPr>
              <w:t>АПВ</w:t>
            </w:r>
            <w:r w:rsidR="0092704A" w:rsidRPr="0016248B">
              <w:rPr>
                <w:sz w:val="22"/>
                <w:szCs w:val="22"/>
                <w:lang w:bidi="ru-RU"/>
              </w:rPr>
              <w:t>-</w:t>
            </w:r>
            <w:r w:rsidR="0092704A" w:rsidRPr="0092704A">
              <w:rPr>
                <w:sz w:val="22"/>
                <w:szCs w:val="22"/>
                <w:lang w:val="ru-RU" w:bidi="ru-RU"/>
              </w:rPr>
              <w:t>ге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 </w:t>
            </w:r>
            <w:r w:rsidR="0092704A" w:rsidRPr="0092704A">
              <w:rPr>
                <w:sz w:val="22"/>
                <w:szCs w:val="22"/>
                <w:lang w:val="ru-RU" w:bidi="ru-RU"/>
              </w:rPr>
              <w:t>ДНҚ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 </w:t>
            </w:r>
            <w:r w:rsidR="0092704A" w:rsidRPr="0092704A">
              <w:rPr>
                <w:sz w:val="22"/>
                <w:szCs w:val="22"/>
                <w:lang w:val="ru-RU" w:bidi="ru-RU"/>
              </w:rPr>
              <w:t>мен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 </w:t>
            </w:r>
            <w:r w:rsidR="0092704A" w:rsidRPr="0092704A">
              <w:rPr>
                <w:sz w:val="22"/>
                <w:szCs w:val="22"/>
                <w:lang w:val="ru-RU" w:bidi="ru-RU"/>
              </w:rPr>
              <w:t>антиденелеріне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 </w:t>
            </w:r>
            <w:r w:rsidR="0092704A" w:rsidRPr="0092704A">
              <w:rPr>
                <w:sz w:val="22"/>
                <w:szCs w:val="22"/>
                <w:lang w:val="ru-RU" w:bidi="ru-RU"/>
              </w:rPr>
              <w:t>тест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 </w:t>
            </w:r>
            <w:r w:rsidR="0092704A" w:rsidRPr="0092704A">
              <w:rPr>
                <w:sz w:val="22"/>
                <w:szCs w:val="22"/>
                <w:lang w:val="ru-RU" w:bidi="ru-RU"/>
              </w:rPr>
              <w:t>нәтижелері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 </w:t>
            </w:r>
            <w:r w:rsidR="0092704A" w:rsidRPr="0092704A">
              <w:rPr>
                <w:sz w:val="22"/>
                <w:szCs w:val="22"/>
                <w:lang w:val="ru-RU" w:bidi="ru-RU"/>
              </w:rPr>
              <w:t>теріс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 </w:t>
            </w:r>
            <w:r w:rsidR="0092704A" w:rsidRPr="0092704A">
              <w:rPr>
                <w:sz w:val="22"/>
                <w:szCs w:val="22"/>
                <w:lang w:val="ru-RU" w:bidi="ru-RU"/>
              </w:rPr>
              <w:t>және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 6 </w:t>
            </w:r>
            <w:r w:rsidR="0092704A" w:rsidRPr="0092704A">
              <w:rPr>
                <w:sz w:val="22"/>
                <w:szCs w:val="22"/>
                <w:lang w:val="ru-RU" w:bidi="ru-RU"/>
              </w:rPr>
              <w:t>айда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 </w:t>
            </w:r>
            <w:r w:rsidR="0092704A" w:rsidRPr="0092704A">
              <w:rPr>
                <w:sz w:val="22"/>
                <w:szCs w:val="22"/>
                <w:lang w:val="ru-RU" w:bidi="ru-RU"/>
              </w:rPr>
              <w:t>АПВ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 </w:t>
            </w:r>
            <w:r w:rsidR="0092704A">
              <w:rPr>
                <w:sz w:val="22"/>
                <w:szCs w:val="22"/>
                <w:lang w:val="ru-RU" w:bidi="ru-RU"/>
              </w:rPr>
              <w:t>сәйкес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 </w:t>
            </w:r>
            <w:r w:rsidR="0092704A">
              <w:rPr>
                <w:sz w:val="22"/>
                <w:szCs w:val="22"/>
                <w:lang w:val="ru-RU" w:bidi="ru-RU"/>
              </w:rPr>
              <w:t>типіне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 (</w:t>
            </w:r>
            <w:r w:rsidR="0092704A">
              <w:rPr>
                <w:sz w:val="22"/>
                <w:szCs w:val="22"/>
                <w:lang w:val="ru-RU" w:bidi="ru-RU"/>
              </w:rPr>
              <w:t>АПВ</w:t>
            </w:r>
            <w:r w:rsidR="0092704A" w:rsidRPr="0016248B">
              <w:rPr>
                <w:sz w:val="22"/>
                <w:szCs w:val="22"/>
                <w:lang w:bidi="ru-RU"/>
              </w:rPr>
              <w:noBreakHyphen/>
              <w:t xml:space="preserve">16 </w:t>
            </w:r>
            <w:r w:rsidR="0092704A">
              <w:rPr>
                <w:sz w:val="22"/>
                <w:szCs w:val="22"/>
                <w:lang w:val="ru-RU" w:bidi="ru-RU"/>
              </w:rPr>
              <w:t>немесе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 </w:t>
            </w:r>
            <w:r w:rsidR="0092704A">
              <w:rPr>
                <w:sz w:val="22"/>
                <w:szCs w:val="22"/>
                <w:lang w:val="ru-RU" w:bidi="ru-RU"/>
              </w:rPr>
              <w:t>АПВ</w:t>
            </w:r>
            <w:r w:rsidR="0092704A" w:rsidRPr="0016248B">
              <w:rPr>
                <w:sz w:val="22"/>
                <w:szCs w:val="22"/>
                <w:lang w:bidi="ru-RU"/>
              </w:rPr>
              <w:noBreakHyphen/>
              <w:t xml:space="preserve">18) </w:t>
            </w:r>
            <w:r w:rsidR="0092704A" w:rsidRPr="0092704A">
              <w:rPr>
                <w:sz w:val="22"/>
                <w:szCs w:val="22"/>
                <w:lang w:val="ru-RU" w:bidi="ru-RU"/>
              </w:rPr>
              <w:t>ДНҚ</w:t>
            </w:r>
            <w:r w:rsidR="0092704A" w:rsidRPr="0016248B">
              <w:rPr>
                <w:sz w:val="22"/>
                <w:szCs w:val="22"/>
                <w:lang w:bidi="ru-RU"/>
              </w:rPr>
              <w:t>-</w:t>
            </w:r>
            <w:r w:rsidR="0092704A" w:rsidRPr="0092704A">
              <w:rPr>
                <w:sz w:val="22"/>
                <w:szCs w:val="22"/>
                <w:lang w:val="ru-RU" w:bidi="ru-RU"/>
              </w:rPr>
              <w:t>ға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  </w:t>
            </w:r>
            <w:r w:rsidR="0092704A" w:rsidRPr="0092704A">
              <w:rPr>
                <w:sz w:val="22"/>
                <w:szCs w:val="22"/>
                <w:lang w:val="ru-RU" w:bidi="ru-RU"/>
              </w:rPr>
              <w:t>тест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 </w:t>
            </w:r>
            <w:r w:rsidR="0092704A" w:rsidRPr="0092704A">
              <w:rPr>
                <w:sz w:val="22"/>
                <w:szCs w:val="22"/>
                <w:lang w:val="ru-RU" w:bidi="ru-RU"/>
              </w:rPr>
              <w:t>нәтижелері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 </w:t>
            </w:r>
            <w:r w:rsidR="0092704A" w:rsidRPr="0092704A">
              <w:rPr>
                <w:sz w:val="22"/>
                <w:szCs w:val="22"/>
                <w:lang w:val="ru-RU" w:bidi="ru-RU"/>
              </w:rPr>
              <w:t>теріс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 </w:t>
            </w:r>
            <w:r w:rsidR="0092704A" w:rsidRPr="0092704A">
              <w:rPr>
                <w:sz w:val="22"/>
                <w:szCs w:val="22"/>
                <w:lang w:val="ru-RU" w:bidi="ru-RU"/>
              </w:rPr>
              <w:t>әйелдерді</w:t>
            </w:r>
            <w:r w:rsidR="0092704A" w:rsidRPr="0016248B">
              <w:rPr>
                <w:sz w:val="22"/>
                <w:szCs w:val="22"/>
                <w:lang w:bidi="ru-RU"/>
              </w:rPr>
              <w:t xml:space="preserve"> </w:t>
            </w:r>
            <w:r w:rsidR="0092704A" w:rsidRPr="0092704A">
              <w:rPr>
                <w:sz w:val="22"/>
                <w:szCs w:val="22"/>
                <w:lang w:val="ru-RU" w:bidi="ru-RU"/>
              </w:rPr>
              <w:t>қамтиды</w:t>
            </w:r>
            <w:r w:rsidR="0092704A" w:rsidRPr="0016248B">
              <w:rPr>
                <w:sz w:val="22"/>
                <w:szCs w:val="22"/>
                <w:lang w:bidi="ru-RU"/>
              </w:rPr>
              <w:t>.</w:t>
            </w:r>
          </w:p>
          <w:p w:rsidR="004B1B44" w:rsidRPr="0016248B" w:rsidRDefault="0092704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16248B">
              <w:rPr>
                <w:sz w:val="22"/>
                <w:szCs w:val="22"/>
                <w:vertAlign w:val="superscript"/>
                <w:lang w:bidi="ru-RU"/>
              </w:rPr>
              <w:t xml:space="preserve"> </w:t>
            </w:r>
            <w:r w:rsidR="004B1B44" w:rsidRPr="0016248B">
              <w:rPr>
                <w:sz w:val="22"/>
                <w:szCs w:val="22"/>
                <w:vertAlign w:val="superscript"/>
                <w:lang w:bidi="ru-RU"/>
              </w:rPr>
              <w:t>(2)</w:t>
            </w:r>
            <w:r w:rsidR="004B1B44" w:rsidRPr="0016248B">
              <w:rPr>
                <w:sz w:val="22"/>
                <w:szCs w:val="22"/>
                <w:lang w:bidi="ru-RU"/>
              </w:rPr>
              <w:tab/>
            </w:r>
            <w:r w:rsidR="00744976">
              <w:rPr>
                <w:sz w:val="22"/>
                <w:szCs w:val="22"/>
                <w:lang w:val="ru-RU" w:bidi="ru-RU"/>
              </w:rPr>
              <w:t>зақымдалу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аймағынан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АПВ</w:t>
            </w:r>
            <w:r w:rsidR="00744976" w:rsidRPr="0016248B">
              <w:rPr>
                <w:sz w:val="22"/>
                <w:szCs w:val="22"/>
                <w:lang w:bidi="ru-RU"/>
              </w:rPr>
              <w:noBreakHyphen/>
              <w:t xml:space="preserve">16 </w:t>
            </w:r>
            <w:r w:rsidR="00744976">
              <w:rPr>
                <w:sz w:val="22"/>
                <w:szCs w:val="22"/>
                <w:lang w:val="ru-RU" w:bidi="ru-RU"/>
              </w:rPr>
              <w:t>немесе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АПВ</w:t>
            </w:r>
            <w:r w:rsidR="00744976" w:rsidRPr="0016248B">
              <w:rPr>
                <w:sz w:val="22"/>
                <w:szCs w:val="22"/>
                <w:lang w:bidi="ru-RU"/>
              </w:rPr>
              <w:noBreakHyphen/>
              <w:t>18-</w:t>
            </w:r>
            <w:r w:rsidR="00744976">
              <w:rPr>
                <w:sz w:val="22"/>
                <w:szCs w:val="22"/>
                <w:lang w:val="ru-RU" w:bidi="ru-RU"/>
              </w:rPr>
              <w:t>бен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бір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мезгілде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АПВ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басқа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онкогендік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типі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анықталған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4B1B44" w:rsidRPr="0016248B">
              <w:rPr>
                <w:sz w:val="22"/>
                <w:szCs w:val="22"/>
                <w:lang w:bidi="ru-RU"/>
              </w:rPr>
              <w:t xml:space="preserve">CIN2+ 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4 </w:t>
            </w:r>
            <w:r w:rsidR="00744976">
              <w:rPr>
                <w:sz w:val="22"/>
                <w:szCs w:val="22"/>
                <w:lang w:val="ru-RU" w:bidi="ru-RU"/>
              </w:rPr>
              <w:t>жағдайын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және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4B1B44" w:rsidRPr="0016248B">
              <w:rPr>
                <w:sz w:val="22"/>
                <w:szCs w:val="22"/>
                <w:lang w:bidi="ru-RU"/>
              </w:rPr>
              <w:t>CIN3+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2 </w:t>
            </w:r>
            <w:r w:rsidR="00744976">
              <w:rPr>
                <w:sz w:val="22"/>
                <w:szCs w:val="22"/>
                <w:lang w:val="ru-RU" w:bidi="ru-RU"/>
              </w:rPr>
              <w:t>жағдайын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қоса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алғанда</w:t>
            </w:r>
            <w:r w:rsidR="004B1B44" w:rsidRPr="0016248B">
              <w:rPr>
                <w:sz w:val="22"/>
                <w:szCs w:val="22"/>
                <w:lang w:bidi="ru-RU"/>
              </w:rPr>
              <w:t xml:space="preserve">. </w:t>
            </w:r>
            <w:r w:rsidR="00744976">
              <w:rPr>
                <w:sz w:val="22"/>
                <w:szCs w:val="22"/>
                <w:lang w:val="ru-RU" w:bidi="ru-RU"/>
              </w:rPr>
              <w:t>Бұл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оқиғалар</w:t>
            </w:r>
            <w:r w:rsidR="004B1B44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АПВ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типі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бөлінуімен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талдаудан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шығарылды</w:t>
            </w:r>
            <w:r w:rsidR="004B1B44" w:rsidRPr="0016248B">
              <w:rPr>
                <w:sz w:val="22"/>
                <w:szCs w:val="22"/>
                <w:lang w:bidi="ru-RU"/>
              </w:rPr>
              <w:t xml:space="preserve"> (</w:t>
            </w:r>
            <w:r w:rsidR="00744976">
              <w:rPr>
                <w:sz w:val="22"/>
                <w:szCs w:val="22"/>
                <w:lang w:val="ru-RU" w:bidi="ru-RU"/>
              </w:rPr>
              <w:t>кестеден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кейін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қараңыз</w:t>
            </w:r>
            <w:r w:rsidR="004B1B44" w:rsidRPr="0016248B">
              <w:rPr>
                <w:sz w:val="22"/>
                <w:szCs w:val="22"/>
                <w:lang w:bidi="ru-RU"/>
              </w:rPr>
              <w:t>).</w:t>
            </w:r>
          </w:p>
          <w:p w:rsidR="004B1B44" w:rsidRPr="0016248B" w:rsidRDefault="004B1B44" w:rsidP="00744976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16248B">
              <w:rPr>
                <w:sz w:val="22"/>
                <w:szCs w:val="22"/>
                <w:vertAlign w:val="superscript"/>
                <w:lang w:bidi="ru-RU"/>
              </w:rPr>
              <w:t>(3)</w:t>
            </w:r>
            <w:r w:rsidRPr="0016248B">
              <w:rPr>
                <w:sz w:val="22"/>
                <w:szCs w:val="22"/>
                <w:lang w:bidi="ru-RU"/>
              </w:rPr>
              <w:tab/>
            </w:r>
            <w:r w:rsidR="00744976">
              <w:rPr>
                <w:sz w:val="22"/>
                <w:szCs w:val="22"/>
                <w:lang w:val="ru-RU" w:bidi="ru-RU"/>
              </w:rPr>
              <w:t>орташа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бақылау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кезеңі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3 </w:t>
            </w:r>
            <w:r w:rsidR="00744976">
              <w:rPr>
                <w:sz w:val="22"/>
                <w:szCs w:val="22"/>
                <w:lang w:val="ru-RU" w:bidi="ru-RU"/>
              </w:rPr>
              <w:t>дозаны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енгізгеннен</w:t>
            </w:r>
            <w:r w:rsidR="00744976" w:rsidRPr="0016248B">
              <w:rPr>
                <w:sz w:val="22"/>
                <w:szCs w:val="22"/>
                <w:lang w:bidi="ru-RU"/>
              </w:rPr>
              <w:t xml:space="preserve"> </w:t>
            </w:r>
            <w:r w:rsidR="00744976">
              <w:rPr>
                <w:sz w:val="22"/>
                <w:szCs w:val="22"/>
                <w:lang w:val="ru-RU" w:bidi="ru-RU"/>
              </w:rPr>
              <w:t>кейін</w:t>
            </w:r>
            <w:r w:rsidRPr="0016248B">
              <w:rPr>
                <w:sz w:val="22"/>
                <w:szCs w:val="22"/>
                <w:lang w:bidi="ru-RU"/>
              </w:rPr>
              <w:t xml:space="preserve"> 40 </w:t>
            </w:r>
            <w:r w:rsidR="00744976">
              <w:rPr>
                <w:sz w:val="22"/>
                <w:szCs w:val="22"/>
                <w:lang w:val="ru-RU" w:bidi="ru-RU"/>
              </w:rPr>
              <w:t>ай</w:t>
            </w:r>
            <w:r w:rsidR="00744976" w:rsidRPr="0016248B">
              <w:rPr>
                <w:sz w:val="22"/>
                <w:szCs w:val="22"/>
                <w:lang w:bidi="ru-RU"/>
              </w:rPr>
              <w:t>.</w:t>
            </w:r>
          </w:p>
        </w:tc>
      </w:tr>
    </w:tbl>
    <w:p w:rsidR="004B1B44" w:rsidRPr="0016248B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</w:p>
    <w:p w:rsidR="004B1B44" w:rsidRPr="0016248B" w:rsidRDefault="0005464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ru-RU" w:bidi="ru-RU"/>
        </w:rPr>
        <w:t>Оқиға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түрткі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болған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талдаудағы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тиімділік</w:t>
      </w:r>
      <w:r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 xml:space="preserve">CIN2+ </w:t>
      </w:r>
      <w:r>
        <w:rPr>
          <w:sz w:val="28"/>
          <w:szCs w:val="28"/>
          <w:lang w:val="ru-RU" w:bidi="ru-RU"/>
        </w:rPr>
        <w:t>қатысты</w:t>
      </w:r>
      <w:r w:rsidRPr="0016248B">
        <w:rPr>
          <w:sz w:val="28"/>
          <w:szCs w:val="28"/>
          <w:lang w:bidi="ru-RU"/>
        </w:rPr>
        <w:t xml:space="preserve"> 92,9 % (96,1 % </w:t>
      </w:r>
      <w:r>
        <w:rPr>
          <w:sz w:val="28"/>
          <w:szCs w:val="28"/>
          <w:lang w:val="ru-RU" w:bidi="ru-RU"/>
        </w:rPr>
        <w:t>СА</w:t>
      </w:r>
      <w:r w:rsidRPr="0016248B">
        <w:rPr>
          <w:sz w:val="28"/>
          <w:szCs w:val="28"/>
          <w:lang w:bidi="ru-RU"/>
        </w:rPr>
        <w:t xml:space="preserve">: 79,9; 98,3) </w:t>
      </w:r>
      <w:r>
        <w:rPr>
          <w:sz w:val="28"/>
          <w:szCs w:val="28"/>
          <w:lang w:val="ru-RU" w:bidi="ru-RU"/>
        </w:rPr>
        <w:t>және</w:t>
      </w:r>
      <w:r w:rsidR="004B1B44" w:rsidRPr="0016248B">
        <w:rPr>
          <w:sz w:val="28"/>
          <w:szCs w:val="28"/>
          <w:lang w:bidi="ru-RU"/>
        </w:rPr>
        <w:t xml:space="preserve"> CIN3+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қатысты</w:t>
      </w:r>
      <w:r w:rsidRPr="0016248B">
        <w:rPr>
          <w:sz w:val="28"/>
          <w:szCs w:val="28"/>
          <w:lang w:bidi="ru-RU"/>
        </w:rPr>
        <w:t xml:space="preserve"> 80 % (96,1 % </w:t>
      </w:r>
      <w:r w:rsidR="00667157">
        <w:rPr>
          <w:sz w:val="28"/>
          <w:szCs w:val="28"/>
          <w:lang w:val="ru-RU" w:bidi="ru-RU"/>
        </w:rPr>
        <w:t>СА</w:t>
      </w:r>
      <w:r w:rsidRPr="0016248B">
        <w:rPr>
          <w:sz w:val="28"/>
          <w:szCs w:val="28"/>
          <w:lang w:bidi="ru-RU"/>
        </w:rPr>
        <w:t xml:space="preserve">: 0,3; 98,1) </w:t>
      </w:r>
      <w:r>
        <w:rPr>
          <w:sz w:val="28"/>
          <w:szCs w:val="28"/>
          <w:lang w:val="ru-RU" w:bidi="ru-RU"/>
        </w:rPr>
        <w:t>құрады</w:t>
      </w:r>
      <w:r w:rsidR="004B1B44" w:rsidRPr="0016248B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  <w:lang w:val="ru-RU" w:bidi="ru-RU"/>
        </w:rPr>
        <w:t>Бұдан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басқа</w:t>
      </w:r>
      <w:r w:rsidR="004B1B44" w:rsidRPr="0016248B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val="ru-RU" w:bidi="ru-RU"/>
        </w:rPr>
        <w:t>вакцинаның</w:t>
      </w:r>
      <w:r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Pr="0016248B">
        <w:rPr>
          <w:sz w:val="28"/>
          <w:szCs w:val="28"/>
          <w:lang w:bidi="ru-RU"/>
        </w:rPr>
        <w:noBreakHyphen/>
        <w:t xml:space="preserve">16 </w:t>
      </w:r>
      <w:r>
        <w:rPr>
          <w:sz w:val="28"/>
          <w:szCs w:val="28"/>
          <w:lang w:val="ru-RU" w:bidi="ru-RU"/>
        </w:rPr>
        <w:t>және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Pr="0016248B">
        <w:rPr>
          <w:sz w:val="28"/>
          <w:szCs w:val="28"/>
          <w:lang w:bidi="ru-RU"/>
        </w:rPr>
        <w:noBreakHyphen/>
        <w:t>18-</w:t>
      </w:r>
      <w:r>
        <w:rPr>
          <w:sz w:val="28"/>
          <w:szCs w:val="28"/>
          <w:lang w:val="ru-RU" w:bidi="ru-RU"/>
        </w:rPr>
        <w:t>бен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байланысты</w:t>
      </w:r>
      <w:r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>CIN2+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қатысты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статистикалық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мәні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бар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тиімділігі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көрсетілді</w:t>
      </w:r>
      <w:r w:rsidR="004B1B44" w:rsidRPr="0016248B">
        <w:rPr>
          <w:sz w:val="28"/>
          <w:szCs w:val="28"/>
          <w:lang w:bidi="ru-RU"/>
        </w:rPr>
        <w:t>.</w:t>
      </w:r>
    </w:p>
    <w:p w:rsidR="004B1B44" w:rsidRPr="0016248B" w:rsidRDefault="00240AD0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ru-RU" w:bidi="ru-RU"/>
        </w:rPr>
        <w:t>Бірнеше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типтерімен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оқиғаларды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одан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әрі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зерттеуде</w:t>
      </w:r>
      <w:r w:rsidR="004B1B44"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зақымдану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аймағында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анықталған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типтеріне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қосымша</w:t>
      </w:r>
      <w:r w:rsidRPr="0016248B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val="ru-RU" w:bidi="ru-RU"/>
        </w:rPr>
        <w:t>зақымдануға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жауапты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болуы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бәрінен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де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ықтимал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тип</w:t>
      </w:r>
      <w:r w:rsidRPr="0016248B">
        <w:rPr>
          <w:sz w:val="28"/>
          <w:szCs w:val="28"/>
          <w:lang w:bidi="ru-RU"/>
        </w:rPr>
        <w:t xml:space="preserve"> (</w:t>
      </w:r>
      <w:r>
        <w:rPr>
          <w:sz w:val="28"/>
          <w:szCs w:val="28"/>
          <w:lang w:val="ru-RU" w:bidi="ru-RU"/>
        </w:rPr>
        <w:t>тер</w:t>
      </w:r>
      <w:r w:rsidRPr="0016248B">
        <w:rPr>
          <w:sz w:val="28"/>
          <w:szCs w:val="28"/>
          <w:lang w:bidi="ru-RU"/>
        </w:rPr>
        <w:t>)</w:t>
      </w:r>
      <w:r>
        <w:rPr>
          <w:sz w:val="28"/>
          <w:szCs w:val="28"/>
          <w:lang w:val="ru-RU" w:bidi="ru-RU"/>
        </w:rPr>
        <w:t>ді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ажырату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үшін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алдыңғы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екі</w:t>
      </w:r>
      <w:r w:rsidRPr="0016248B">
        <w:rPr>
          <w:sz w:val="28"/>
          <w:szCs w:val="28"/>
          <w:lang w:bidi="ru-RU"/>
        </w:rPr>
        <w:t xml:space="preserve"> </w:t>
      </w:r>
      <w:r w:rsidRPr="004B1B44">
        <w:rPr>
          <w:sz w:val="28"/>
          <w:szCs w:val="28"/>
          <w:lang w:val="ru-RU" w:bidi="ru-RU"/>
        </w:rPr>
        <w:t>цитологи</w:t>
      </w:r>
      <w:r>
        <w:rPr>
          <w:sz w:val="28"/>
          <w:szCs w:val="28"/>
          <w:lang w:val="ru-RU" w:bidi="ru-RU"/>
        </w:rPr>
        <w:t>ялық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үлгілердің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кем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дегенде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біреуінде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п</w:t>
      </w:r>
      <w:r w:rsidR="004B1B44" w:rsidRPr="004B1B44">
        <w:rPr>
          <w:sz w:val="28"/>
          <w:szCs w:val="28"/>
          <w:lang w:val="ru-RU" w:bidi="ru-RU"/>
        </w:rPr>
        <w:t>олимераз</w:t>
      </w:r>
      <w:r>
        <w:rPr>
          <w:sz w:val="28"/>
          <w:szCs w:val="28"/>
          <w:lang w:val="ru-RU" w:bidi="ru-RU"/>
        </w:rPr>
        <w:t>алық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тізбекті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реакция</w:t>
      </w:r>
      <w:r w:rsidRPr="0016248B">
        <w:rPr>
          <w:sz w:val="28"/>
          <w:szCs w:val="28"/>
          <w:lang w:bidi="ru-RU"/>
        </w:rPr>
        <w:t xml:space="preserve"> (</w:t>
      </w:r>
      <w:r>
        <w:rPr>
          <w:sz w:val="28"/>
          <w:szCs w:val="28"/>
          <w:lang w:val="ru-RU" w:bidi="ru-RU"/>
        </w:rPr>
        <w:t>ПТ</w:t>
      </w:r>
      <w:r w:rsidR="004B1B44" w:rsidRPr="004B1B44">
        <w:rPr>
          <w:sz w:val="28"/>
          <w:szCs w:val="28"/>
          <w:lang w:val="ru-RU" w:bidi="ru-RU"/>
        </w:rPr>
        <w:t>Р</w:t>
      </w:r>
      <w:r w:rsidR="004B1B44" w:rsidRPr="0016248B"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  <w:lang w:val="ru-RU" w:bidi="ru-RU"/>
        </w:rPr>
        <w:t>көмегімен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анықталған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типтері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қарастырылды</w:t>
      </w:r>
      <w:r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>(</w:t>
      </w:r>
      <w:r>
        <w:rPr>
          <w:sz w:val="28"/>
          <w:szCs w:val="28"/>
          <w:lang w:val="ru-RU" w:bidi="ru-RU"/>
        </w:rPr>
        <w:t>АПВ</w:t>
      </w:r>
      <w:r w:rsidR="004B1B44" w:rsidRPr="0016248B">
        <w:rPr>
          <w:sz w:val="28"/>
          <w:szCs w:val="28"/>
          <w:lang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тип</w:t>
      </w:r>
      <w:r>
        <w:rPr>
          <w:sz w:val="28"/>
          <w:szCs w:val="28"/>
          <w:lang w:val="ru-RU" w:bidi="ru-RU"/>
        </w:rPr>
        <w:t>терін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бөліп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алу</w:t>
      </w:r>
      <w:r w:rsidR="004B1B44" w:rsidRPr="0016248B">
        <w:rPr>
          <w:sz w:val="28"/>
          <w:szCs w:val="28"/>
          <w:lang w:bidi="ru-RU"/>
        </w:rPr>
        <w:t xml:space="preserve">). </w:t>
      </w:r>
      <w:r>
        <w:rPr>
          <w:sz w:val="28"/>
          <w:szCs w:val="28"/>
          <w:lang w:val="ru-RU" w:bidi="ru-RU"/>
        </w:rPr>
        <w:t>Осы</w:t>
      </w:r>
      <w:r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ретроспектив</w:t>
      </w:r>
      <w:r>
        <w:rPr>
          <w:sz w:val="28"/>
          <w:szCs w:val="28"/>
          <w:lang w:val="ru-RU" w:bidi="ru-RU"/>
        </w:rPr>
        <w:t>тік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талдаудан</w:t>
      </w:r>
      <w:r w:rsidR="004B1B44" w:rsidRPr="0016248B">
        <w:rPr>
          <w:sz w:val="28"/>
          <w:szCs w:val="28"/>
          <w:lang w:bidi="ru-RU"/>
        </w:rPr>
        <w:t xml:space="preserve"> </w:t>
      </w:r>
      <w:r w:rsidR="00FB6B50" w:rsidRPr="0016248B">
        <w:rPr>
          <w:sz w:val="28"/>
          <w:szCs w:val="28"/>
          <w:lang w:bidi="ru-RU"/>
        </w:rPr>
        <w:t>(</w:t>
      </w:r>
      <w:r w:rsidR="004B1B44" w:rsidRPr="004B1B44">
        <w:rPr>
          <w:sz w:val="28"/>
          <w:szCs w:val="28"/>
          <w:lang w:val="ru-RU" w:bidi="ru-RU"/>
        </w:rPr>
        <w:t>вакцин</w:t>
      </w:r>
      <w:r w:rsidR="00FB6B50">
        <w:rPr>
          <w:sz w:val="28"/>
          <w:szCs w:val="28"/>
          <w:lang w:val="ru-RU" w:bidi="ru-RU"/>
        </w:rPr>
        <w:t>ацияланған</w:t>
      </w:r>
      <w:r w:rsidR="00FB6B50" w:rsidRPr="0016248B">
        <w:rPr>
          <w:sz w:val="28"/>
          <w:szCs w:val="28"/>
          <w:lang w:bidi="ru-RU"/>
        </w:rPr>
        <w:t xml:space="preserve"> </w:t>
      </w:r>
      <w:r w:rsidR="00FB6B50">
        <w:rPr>
          <w:sz w:val="28"/>
          <w:szCs w:val="28"/>
          <w:lang w:val="ru-RU" w:bidi="ru-RU"/>
        </w:rPr>
        <w:t>топта</w:t>
      </w:r>
      <w:r w:rsidR="00FB6B50" w:rsidRPr="0016248B">
        <w:rPr>
          <w:sz w:val="28"/>
          <w:szCs w:val="28"/>
          <w:lang w:bidi="ru-RU"/>
        </w:rPr>
        <w:t xml:space="preserve"> </w:t>
      </w:r>
      <w:r w:rsidR="00FB6B50">
        <w:rPr>
          <w:sz w:val="28"/>
          <w:szCs w:val="28"/>
          <w:lang w:val="ru-RU" w:bidi="ru-RU"/>
        </w:rPr>
        <w:t>және</w:t>
      </w:r>
      <w:r w:rsidR="004B1B44" w:rsidRPr="0016248B">
        <w:rPr>
          <w:sz w:val="28"/>
          <w:szCs w:val="28"/>
          <w:lang w:bidi="ru-RU"/>
        </w:rPr>
        <w:t xml:space="preserve"> </w:t>
      </w:r>
      <w:r w:rsidR="00FB6B50">
        <w:rPr>
          <w:sz w:val="28"/>
          <w:szCs w:val="28"/>
          <w:lang w:val="ru-RU" w:bidi="ru-RU"/>
        </w:rPr>
        <w:t>бақылау</w:t>
      </w:r>
      <w:r w:rsidR="00FB6B50" w:rsidRPr="0016248B">
        <w:rPr>
          <w:sz w:val="28"/>
          <w:szCs w:val="28"/>
          <w:lang w:bidi="ru-RU"/>
        </w:rPr>
        <w:t xml:space="preserve"> </w:t>
      </w:r>
      <w:r w:rsidR="00FB6B50">
        <w:rPr>
          <w:sz w:val="28"/>
          <w:szCs w:val="28"/>
          <w:lang w:val="ru-RU" w:bidi="ru-RU"/>
        </w:rPr>
        <w:t>тобында</w:t>
      </w:r>
      <w:r w:rsidR="00FB6B50" w:rsidRPr="0016248B">
        <w:rPr>
          <w:sz w:val="28"/>
          <w:szCs w:val="28"/>
          <w:lang w:bidi="ru-RU"/>
        </w:rPr>
        <w:t xml:space="preserve">) </w:t>
      </w:r>
      <w:r w:rsidR="00FB6B50">
        <w:rPr>
          <w:sz w:val="28"/>
          <w:szCs w:val="28"/>
          <w:lang w:val="ru-RU" w:bidi="ru-RU"/>
        </w:rPr>
        <w:t>зерттеу</w:t>
      </w:r>
      <w:r w:rsidR="00FB6B50" w:rsidRPr="0016248B">
        <w:rPr>
          <w:sz w:val="28"/>
          <w:szCs w:val="28"/>
          <w:lang w:bidi="ru-RU"/>
        </w:rPr>
        <w:t xml:space="preserve"> </w:t>
      </w:r>
      <w:r w:rsidR="00FB6B50">
        <w:rPr>
          <w:sz w:val="28"/>
          <w:szCs w:val="28"/>
          <w:lang w:val="ru-RU" w:bidi="ru-RU"/>
        </w:rPr>
        <w:t>кезінде</w:t>
      </w:r>
      <w:r w:rsidR="00FB6B50" w:rsidRPr="0016248B">
        <w:rPr>
          <w:sz w:val="28"/>
          <w:szCs w:val="28"/>
          <w:lang w:bidi="ru-RU"/>
        </w:rPr>
        <w:t xml:space="preserve"> </w:t>
      </w:r>
      <w:r w:rsidR="00FB6B50">
        <w:rPr>
          <w:sz w:val="28"/>
          <w:szCs w:val="28"/>
          <w:lang w:val="ru-RU" w:bidi="ru-RU"/>
        </w:rPr>
        <w:t>дамыған</w:t>
      </w:r>
      <w:r w:rsidR="00FB6B50" w:rsidRPr="0016248B">
        <w:rPr>
          <w:sz w:val="28"/>
          <w:szCs w:val="28"/>
          <w:lang w:bidi="ru-RU"/>
        </w:rPr>
        <w:t xml:space="preserve"> </w:t>
      </w:r>
      <w:r w:rsidR="00FB6B50">
        <w:rPr>
          <w:sz w:val="28"/>
          <w:szCs w:val="28"/>
          <w:lang w:val="ru-RU" w:bidi="ru-RU"/>
        </w:rPr>
        <w:t>АПВ</w:t>
      </w:r>
      <w:r w:rsidR="004B1B44" w:rsidRPr="0016248B">
        <w:rPr>
          <w:sz w:val="28"/>
          <w:szCs w:val="28"/>
          <w:lang w:bidi="ru-RU"/>
        </w:rPr>
        <w:noBreakHyphen/>
        <w:t xml:space="preserve">16 </w:t>
      </w:r>
      <w:r w:rsidR="00FB6B50" w:rsidRPr="004B1B44">
        <w:rPr>
          <w:sz w:val="28"/>
          <w:szCs w:val="28"/>
          <w:lang w:val="ru-RU" w:bidi="ru-RU"/>
        </w:rPr>
        <w:t>инфекци</w:t>
      </w:r>
      <w:r w:rsidR="00FB6B50">
        <w:rPr>
          <w:sz w:val="28"/>
          <w:szCs w:val="28"/>
          <w:lang w:val="ru-RU" w:bidi="ru-RU"/>
        </w:rPr>
        <w:t>ясымен</w:t>
      </w:r>
      <w:r w:rsidR="00FB6B50" w:rsidRPr="0016248B">
        <w:rPr>
          <w:sz w:val="28"/>
          <w:szCs w:val="28"/>
          <w:lang w:bidi="ru-RU"/>
        </w:rPr>
        <w:t xml:space="preserve"> </w:t>
      </w:r>
      <w:r w:rsidR="00FB6B50">
        <w:rPr>
          <w:sz w:val="28"/>
          <w:szCs w:val="28"/>
          <w:lang w:val="ru-RU" w:bidi="ru-RU"/>
        </w:rPr>
        <w:t>немесе</w:t>
      </w:r>
      <w:r w:rsidR="00FB6B50" w:rsidRPr="0016248B">
        <w:rPr>
          <w:sz w:val="28"/>
          <w:szCs w:val="28"/>
          <w:lang w:bidi="ru-RU"/>
        </w:rPr>
        <w:t xml:space="preserve"> </w:t>
      </w:r>
      <w:r w:rsidR="000531F8">
        <w:rPr>
          <w:sz w:val="28"/>
          <w:szCs w:val="28"/>
          <w:lang w:val="ru-RU" w:bidi="ru-RU"/>
        </w:rPr>
        <w:t>АПВ</w:t>
      </w:r>
      <w:r w:rsidR="004B1B44" w:rsidRPr="0016248B">
        <w:rPr>
          <w:sz w:val="28"/>
          <w:szCs w:val="28"/>
          <w:lang w:bidi="ru-RU"/>
        </w:rPr>
        <w:noBreakHyphen/>
        <w:t>18</w:t>
      </w:r>
      <w:r w:rsidR="00FB6B50" w:rsidRPr="0016248B">
        <w:rPr>
          <w:sz w:val="28"/>
          <w:szCs w:val="28"/>
          <w:lang w:bidi="ru-RU"/>
        </w:rPr>
        <w:t xml:space="preserve"> </w:t>
      </w:r>
      <w:r w:rsidR="00FB6B50" w:rsidRPr="004B1B44">
        <w:rPr>
          <w:sz w:val="28"/>
          <w:szCs w:val="28"/>
          <w:lang w:val="ru-RU" w:bidi="ru-RU"/>
        </w:rPr>
        <w:t>инфекци</w:t>
      </w:r>
      <w:r w:rsidR="00FB6B50">
        <w:rPr>
          <w:sz w:val="28"/>
          <w:szCs w:val="28"/>
          <w:lang w:val="ru-RU" w:bidi="ru-RU"/>
        </w:rPr>
        <w:t>ясымен</w:t>
      </w:r>
      <w:r w:rsidR="00FB6B50" w:rsidRPr="0016248B">
        <w:rPr>
          <w:sz w:val="28"/>
          <w:szCs w:val="28"/>
          <w:lang w:bidi="ru-RU"/>
        </w:rPr>
        <w:t xml:space="preserve"> </w:t>
      </w:r>
      <w:r w:rsidR="00FB6B50">
        <w:rPr>
          <w:sz w:val="28"/>
          <w:szCs w:val="28"/>
          <w:lang w:val="ru-RU" w:bidi="ru-RU"/>
        </w:rPr>
        <w:t>себеп</w:t>
      </w:r>
      <w:r w:rsidR="00FB6B50" w:rsidRPr="0016248B">
        <w:rPr>
          <w:sz w:val="28"/>
          <w:szCs w:val="28"/>
          <w:lang w:bidi="ru-RU"/>
        </w:rPr>
        <w:t>-</w:t>
      </w:r>
      <w:r w:rsidR="00FB6B50">
        <w:rPr>
          <w:sz w:val="28"/>
          <w:szCs w:val="28"/>
          <w:lang w:val="ru-RU" w:bidi="ru-RU"/>
        </w:rPr>
        <w:t>салдарлық</w:t>
      </w:r>
      <w:r w:rsidR="00FB6B50" w:rsidRPr="0016248B">
        <w:rPr>
          <w:sz w:val="28"/>
          <w:szCs w:val="28"/>
          <w:lang w:bidi="ru-RU"/>
        </w:rPr>
        <w:t xml:space="preserve"> </w:t>
      </w:r>
      <w:r w:rsidR="00FB6B50">
        <w:rPr>
          <w:sz w:val="28"/>
          <w:szCs w:val="28"/>
          <w:lang w:val="ru-RU" w:bidi="ru-RU"/>
        </w:rPr>
        <w:t>байланысы</w:t>
      </w:r>
      <w:r w:rsidR="00FB6B50" w:rsidRPr="0016248B">
        <w:rPr>
          <w:sz w:val="28"/>
          <w:szCs w:val="28"/>
          <w:lang w:bidi="ru-RU"/>
        </w:rPr>
        <w:t xml:space="preserve"> </w:t>
      </w:r>
      <w:r w:rsidR="00FB6B50">
        <w:rPr>
          <w:sz w:val="28"/>
          <w:szCs w:val="28"/>
          <w:lang w:val="ru-RU" w:bidi="ru-RU"/>
        </w:rPr>
        <w:t>жоқ</w:t>
      </w:r>
      <w:r w:rsidR="00FB6B50" w:rsidRPr="0016248B">
        <w:rPr>
          <w:sz w:val="28"/>
          <w:szCs w:val="28"/>
          <w:lang w:bidi="ru-RU"/>
        </w:rPr>
        <w:t xml:space="preserve"> </w:t>
      </w:r>
      <w:r w:rsidR="00FB6B50">
        <w:rPr>
          <w:sz w:val="28"/>
          <w:szCs w:val="28"/>
          <w:lang w:val="ru-RU" w:bidi="ru-RU"/>
        </w:rPr>
        <w:t>деп</w:t>
      </w:r>
      <w:r w:rsidR="00FB6B50" w:rsidRPr="0016248B">
        <w:rPr>
          <w:sz w:val="28"/>
          <w:szCs w:val="28"/>
          <w:lang w:bidi="ru-RU"/>
        </w:rPr>
        <w:t xml:space="preserve"> </w:t>
      </w:r>
      <w:r w:rsidR="00FB6B50">
        <w:rPr>
          <w:sz w:val="28"/>
          <w:szCs w:val="28"/>
          <w:lang w:val="ru-RU" w:bidi="ru-RU"/>
        </w:rPr>
        <w:t>бағаланған</w:t>
      </w:r>
      <w:r w:rsidR="00FB6B50" w:rsidRPr="0016248B">
        <w:rPr>
          <w:sz w:val="28"/>
          <w:szCs w:val="28"/>
          <w:lang w:bidi="ru-RU"/>
        </w:rPr>
        <w:t xml:space="preserve"> </w:t>
      </w:r>
      <w:r w:rsidR="00FB6B50">
        <w:rPr>
          <w:sz w:val="28"/>
          <w:szCs w:val="28"/>
          <w:lang w:val="ru-RU" w:bidi="ru-RU"/>
        </w:rPr>
        <w:t>жағдайлар</w:t>
      </w:r>
      <w:r w:rsidR="00FB6B50" w:rsidRPr="0016248B">
        <w:rPr>
          <w:sz w:val="28"/>
          <w:szCs w:val="28"/>
          <w:lang w:bidi="ru-RU"/>
        </w:rPr>
        <w:t xml:space="preserve"> </w:t>
      </w:r>
      <w:r w:rsidR="00FB6B50">
        <w:rPr>
          <w:sz w:val="28"/>
          <w:szCs w:val="28"/>
          <w:lang w:val="ru-RU" w:bidi="ru-RU"/>
        </w:rPr>
        <w:t>алынып</w:t>
      </w:r>
      <w:r w:rsidR="00FB6B50" w:rsidRPr="0016248B">
        <w:rPr>
          <w:sz w:val="28"/>
          <w:szCs w:val="28"/>
          <w:lang w:bidi="ru-RU"/>
        </w:rPr>
        <w:t xml:space="preserve"> </w:t>
      </w:r>
      <w:r w:rsidR="00FB6B50">
        <w:rPr>
          <w:sz w:val="28"/>
          <w:szCs w:val="28"/>
          <w:lang w:val="ru-RU" w:bidi="ru-RU"/>
        </w:rPr>
        <w:t>тасталды</w:t>
      </w:r>
      <w:r w:rsidR="004B1B44" w:rsidRPr="0016248B">
        <w:rPr>
          <w:sz w:val="28"/>
          <w:szCs w:val="28"/>
          <w:lang w:bidi="ru-RU"/>
        </w:rPr>
        <w:t>.</w:t>
      </w:r>
    </w:p>
    <w:p w:rsidR="004B1B44" w:rsidRPr="0016248B" w:rsidRDefault="00162911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ru-RU" w:bidi="ru-RU"/>
        </w:rPr>
        <w:t>Р</w:t>
      </w:r>
      <w:r w:rsidR="004B1B44" w:rsidRPr="004B1B44">
        <w:rPr>
          <w:sz w:val="28"/>
          <w:szCs w:val="28"/>
          <w:lang w:val="ru-RU" w:bidi="ru-RU"/>
        </w:rPr>
        <w:t>етроспектив</w:t>
      </w:r>
      <w:r>
        <w:rPr>
          <w:sz w:val="28"/>
          <w:szCs w:val="28"/>
          <w:lang w:val="ru-RU" w:bidi="ru-RU"/>
        </w:rPr>
        <w:t>ті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талдауда</w:t>
      </w:r>
      <w:r w:rsidR="004B1B44" w:rsidRPr="0016248B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val="ru-RU" w:bidi="ru-RU"/>
        </w:rPr>
        <w:t>зерттеудің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ақырғы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сатысындағы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талдауда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lastRenderedPageBreak/>
        <w:t>типтерін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бөліп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алу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негізінде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бақылау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тобындағы</w:t>
      </w:r>
      <w:r w:rsidRPr="0016248B">
        <w:rPr>
          <w:sz w:val="28"/>
          <w:szCs w:val="28"/>
          <w:lang w:bidi="ru-RU"/>
        </w:rPr>
        <w:t xml:space="preserve"> 92 </w:t>
      </w:r>
      <w:r>
        <w:rPr>
          <w:sz w:val="28"/>
          <w:szCs w:val="28"/>
          <w:lang w:val="ru-RU" w:bidi="ru-RU"/>
        </w:rPr>
        <w:t>жағдаймен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салыстырғанда</w:t>
      </w:r>
      <w:r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 xml:space="preserve"> </w:t>
      </w:r>
      <w:r w:rsidRPr="0016248B">
        <w:rPr>
          <w:sz w:val="28"/>
          <w:szCs w:val="28"/>
          <w:lang w:bidi="ru-RU"/>
        </w:rPr>
        <w:t>(</w:t>
      </w:r>
      <w:r>
        <w:rPr>
          <w:sz w:val="28"/>
          <w:szCs w:val="28"/>
          <w:lang w:val="ru-RU" w:bidi="ru-RU"/>
        </w:rPr>
        <w:t>тиімділігі</w:t>
      </w:r>
      <w:r w:rsidRPr="0016248B">
        <w:rPr>
          <w:sz w:val="28"/>
          <w:szCs w:val="28"/>
          <w:lang w:bidi="ru-RU"/>
        </w:rPr>
        <w:t xml:space="preserve"> 98,9 % (95 % </w:t>
      </w:r>
      <w:r>
        <w:rPr>
          <w:sz w:val="28"/>
          <w:szCs w:val="28"/>
          <w:lang w:val="ru-RU" w:bidi="ru-RU"/>
        </w:rPr>
        <w:t>Са</w:t>
      </w:r>
      <w:r w:rsidRPr="0016248B">
        <w:rPr>
          <w:sz w:val="28"/>
          <w:szCs w:val="28"/>
          <w:lang w:bidi="ru-RU"/>
        </w:rPr>
        <w:t xml:space="preserve">: 93,8; 100)) </w:t>
      </w:r>
      <w:r w:rsidR="004B1B44" w:rsidRPr="004B1B44">
        <w:rPr>
          <w:sz w:val="28"/>
          <w:szCs w:val="28"/>
          <w:lang w:val="ru-RU" w:bidi="ru-RU"/>
        </w:rPr>
        <w:t>вакцин</w:t>
      </w:r>
      <w:r>
        <w:rPr>
          <w:sz w:val="28"/>
          <w:szCs w:val="28"/>
          <w:lang w:val="ru-RU" w:bidi="ru-RU"/>
        </w:rPr>
        <w:t>ацияланғандар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тобында</w:t>
      </w:r>
      <w:r w:rsidRPr="0016248B">
        <w:rPr>
          <w:sz w:val="28"/>
          <w:szCs w:val="28"/>
          <w:lang w:bidi="ru-RU"/>
        </w:rPr>
        <w:t xml:space="preserve"> 1  CIN2+ </w:t>
      </w:r>
      <w:r>
        <w:rPr>
          <w:sz w:val="28"/>
          <w:szCs w:val="28"/>
          <w:lang w:val="ru-RU" w:bidi="ru-RU"/>
        </w:rPr>
        <w:t>жағдайы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байқалды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және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бақылау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тобындағы</w:t>
      </w:r>
      <w:r w:rsidRPr="0016248B">
        <w:rPr>
          <w:sz w:val="28"/>
          <w:szCs w:val="28"/>
          <w:lang w:bidi="ru-RU"/>
        </w:rPr>
        <w:t xml:space="preserve"> 22 </w:t>
      </w:r>
      <w:r>
        <w:rPr>
          <w:sz w:val="28"/>
          <w:szCs w:val="28"/>
          <w:lang w:val="ru-RU" w:bidi="ru-RU"/>
        </w:rPr>
        <w:t>жағдаймен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салыстырғанда</w:t>
      </w:r>
      <w:r w:rsidRPr="0016248B">
        <w:rPr>
          <w:sz w:val="28"/>
          <w:szCs w:val="28"/>
          <w:lang w:bidi="ru-RU"/>
        </w:rPr>
        <w:t xml:space="preserve"> (</w:t>
      </w:r>
      <w:r>
        <w:rPr>
          <w:sz w:val="28"/>
          <w:szCs w:val="28"/>
          <w:lang w:val="ru-RU" w:bidi="ru-RU"/>
        </w:rPr>
        <w:t>тиімділігі</w:t>
      </w:r>
      <w:r w:rsidRPr="0016248B">
        <w:rPr>
          <w:sz w:val="28"/>
          <w:szCs w:val="28"/>
          <w:lang w:bidi="ru-RU"/>
        </w:rPr>
        <w:t xml:space="preserve"> 100 % (95 % </w:t>
      </w:r>
      <w:r>
        <w:rPr>
          <w:sz w:val="28"/>
          <w:szCs w:val="28"/>
          <w:lang w:val="ru-RU" w:bidi="ru-RU"/>
        </w:rPr>
        <w:t>СА</w:t>
      </w:r>
      <w:r w:rsidRPr="0016248B">
        <w:rPr>
          <w:sz w:val="28"/>
          <w:szCs w:val="28"/>
          <w:lang w:bidi="ru-RU"/>
        </w:rPr>
        <w:t xml:space="preserve">: 81,8; 100)) </w:t>
      </w:r>
      <w:r w:rsidRPr="004B1B44">
        <w:rPr>
          <w:sz w:val="28"/>
          <w:szCs w:val="28"/>
          <w:lang w:val="ru-RU" w:bidi="ru-RU"/>
        </w:rPr>
        <w:t>вакцин</w:t>
      </w:r>
      <w:r>
        <w:rPr>
          <w:sz w:val="28"/>
          <w:szCs w:val="28"/>
          <w:lang w:val="ru-RU" w:bidi="ru-RU"/>
        </w:rPr>
        <w:t>ацияланғандар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тобында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бірде</w:t>
      </w:r>
      <w:r w:rsidRPr="0016248B">
        <w:rPr>
          <w:sz w:val="28"/>
          <w:szCs w:val="28"/>
          <w:lang w:bidi="ru-RU"/>
        </w:rPr>
        <w:t>-</w:t>
      </w:r>
      <w:r>
        <w:rPr>
          <w:sz w:val="28"/>
          <w:szCs w:val="28"/>
          <w:lang w:val="ru-RU" w:bidi="ru-RU"/>
        </w:rPr>
        <w:t>бір</w:t>
      </w:r>
      <w:r w:rsidRPr="0016248B">
        <w:rPr>
          <w:sz w:val="28"/>
          <w:szCs w:val="28"/>
          <w:lang w:bidi="ru-RU"/>
        </w:rPr>
        <w:t xml:space="preserve"> CIN3+ </w:t>
      </w:r>
      <w:r>
        <w:rPr>
          <w:sz w:val="28"/>
          <w:szCs w:val="28"/>
          <w:lang w:val="ru-RU" w:bidi="ru-RU"/>
        </w:rPr>
        <w:t>жағдайы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байқалмады</w:t>
      </w:r>
      <w:r w:rsidR="004B1B44" w:rsidRPr="0016248B">
        <w:rPr>
          <w:sz w:val="28"/>
          <w:szCs w:val="28"/>
          <w:lang w:bidi="ru-RU"/>
        </w:rPr>
        <w:t>.</w:t>
      </w:r>
      <w:r w:rsidRPr="0016248B">
        <w:rPr>
          <w:sz w:val="28"/>
          <w:szCs w:val="28"/>
          <w:lang w:bidi="ru-RU"/>
        </w:rPr>
        <w:t xml:space="preserve"> </w:t>
      </w:r>
      <w:r w:rsidR="00513204" w:rsidRPr="0016248B">
        <w:rPr>
          <w:sz w:val="28"/>
          <w:szCs w:val="28"/>
          <w:lang w:bidi="ru-RU"/>
        </w:rPr>
        <w:t xml:space="preserve"> </w:t>
      </w:r>
    </w:p>
    <w:p w:rsidR="00513204" w:rsidRPr="0016248B" w:rsidRDefault="0051320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ru-RU" w:bidi="ru-RU"/>
        </w:rPr>
        <w:t>Оқиға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түрткі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болған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талдауда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вакцинаның</w:t>
      </w:r>
      <w:r w:rsidRPr="0016248B">
        <w:rPr>
          <w:sz w:val="28"/>
          <w:szCs w:val="28"/>
          <w:lang w:bidi="ru-RU"/>
        </w:rPr>
        <w:t xml:space="preserve">  </w:t>
      </w:r>
      <w:r>
        <w:rPr>
          <w:sz w:val="28"/>
          <w:szCs w:val="28"/>
          <w:lang w:val="ru-RU" w:bidi="ru-RU"/>
        </w:rPr>
        <w:t>ХС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когортада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байқалған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Pr="0016248B">
        <w:rPr>
          <w:sz w:val="28"/>
          <w:szCs w:val="28"/>
          <w:lang w:bidi="ru-RU"/>
        </w:rPr>
        <w:noBreakHyphen/>
        <w:t>16/18-</w:t>
      </w:r>
      <w:r>
        <w:rPr>
          <w:sz w:val="28"/>
          <w:szCs w:val="28"/>
          <w:lang w:val="ru-RU" w:bidi="ru-RU"/>
        </w:rPr>
        <w:t>бен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байланысты</w:t>
      </w:r>
      <w:r w:rsidRPr="0016248B">
        <w:rPr>
          <w:sz w:val="28"/>
          <w:szCs w:val="28"/>
          <w:lang w:bidi="ru-RU"/>
        </w:rPr>
        <w:t xml:space="preserve"> CIN1 </w:t>
      </w:r>
      <w:r>
        <w:rPr>
          <w:sz w:val="28"/>
          <w:szCs w:val="28"/>
          <w:lang w:val="ru-RU" w:bidi="ru-RU"/>
        </w:rPr>
        <w:t>қатысты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тиімділігі</w:t>
      </w:r>
      <w:r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 xml:space="preserve">94,1 % </w:t>
      </w:r>
      <w:r>
        <w:rPr>
          <w:sz w:val="28"/>
          <w:szCs w:val="28"/>
          <w:lang w:val="ru-RU" w:bidi="ru-RU"/>
        </w:rPr>
        <w:t>құрады</w:t>
      </w:r>
      <w:r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>(96,1 % </w:t>
      </w:r>
      <w:r>
        <w:rPr>
          <w:sz w:val="28"/>
          <w:szCs w:val="28"/>
          <w:lang w:val="ru-RU" w:bidi="ru-RU"/>
        </w:rPr>
        <w:t>СА</w:t>
      </w:r>
      <w:r w:rsidR="004B1B44" w:rsidRPr="0016248B">
        <w:rPr>
          <w:sz w:val="28"/>
          <w:szCs w:val="28"/>
          <w:lang w:bidi="ru-RU"/>
        </w:rPr>
        <w:t xml:space="preserve">: 83,4; 98,5). </w:t>
      </w:r>
    </w:p>
    <w:p w:rsidR="004B1B44" w:rsidRPr="0016248B" w:rsidRDefault="0051320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ru-RU" w:bidi="ru-RU"/>
        </w:rPr>
        <w:t>Вакцинаның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ХС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когортада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байқалған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Pr="0016248B">
        <w:rPr>
          <w:sz w:val="28"/>
          <w:szCs w:val="28"/>
          <w:lang w:bidi="ru-RU"/>
        </w:rPr>
        <w:noBreakHyphen/>
        <w:t>16/18-</w:t>
      </w:r>
      <w:r>
        <w:rPr>
          <w:sz w:val="28"/>
          <w:szCs w:val="28"/>
          <w:lang w:val="ru-RU" w:bidi="ru-RU"/>
        </w:rPr>
        <w:t>бен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байланысты</w:t>
      </w:r>
      <w:r w:rsidRPr="0016248B">
        <w:rPr>
          <w:sz w:val="28"/>
          <w:szCs w:val="28"/>
          <w:lang w:bidi="ru-RU"/>
        </w:rPr>
        <w:t xml:space="preserve"> CIN1+ </w:t>
      </w:r>
      <w:r>
        <w:rPr>
          <w:sz w:val="28"/>
          <w:szCs w:val="28"/>
          <w:lang w:val="ru-RU" w:bidi="ru-RU"/>
        </w:rPr>
        <w:t>қатысты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тиімділігі</w:t>
      </w:r>
      <w:r w:rsidRPr="0016248B">
        <w:rPr>
          <w:sz w:val="28"/>
          <w:szCs w:val="28"/>
          <w:lang w:bidi="ru-RU"/>
        </w:rPr>
        <w:t xml:space="preserve"> 91,7 % </w:t>
      </w:r>
      <w:r>
        <w:rPr>
          <w:sz w:val="28"/>
          <w:szCs w:val="28"/>
          <w:lang w:val="ru-RU" w:bidi="ru-RU"/>
        </w:rPr>
        <w:t>құрады</w:t>
      </w:r>
      <w:r w:rsidRPr="0016248B">
        <w:rPr>
          <w:sz w:val="28"/>
          <w:szCs w:val="28"/>
          <w:lang w:bidi="ru-RU"/>
        </w:rPr>
        <w:t xml:space="preserve"> (96,1 % </w:t>
      </w:r>
      <w:r>
        <w:rPr>
          <w:sz w:val="28"/>
          <w:szCs w:val="28"/>
          <w:lang w:val="ru-RU" w:bidi="ru-RU"/>
        </w:rPr>
        <w:t>СА</w:t>
      </w:r>
      <w:r w:rsidRPr="0016248B">
        <w:rPr>
          <w:sz w:val="28"/>
          <w:szCs w:val="28"/>
          <w:lang w:bidi="ru-RU"/>
        </w:rPr>
        <w:t>: 82,4; 96,7).</w:t>
      </w:r>
      <w:r w:rsidR="005E1D82" w:rsidRPr="0016248B">
        <w:rPr>
          <w:sz w:val="28"/>
          <w:szCs w:val="28"/>
          <w:lang w:bidi="ru-RU"/>
        </w:rPr>
        <w:t xml:space="preserve"> </w:t>
      </w:r>
      <w:r w:rsidR="005E1D82">
        <w:rPr>
          <w:sz w:val="28"/>
          <w:szCs w:val="28"/>
          <w:lang w:val="ru-RU" w:bidi="ru-RU"/>
        </w:rPr>
        <w:t>Зерттеудің</w:t>
      </w:r>
      <w:r w:rsidR="005E1D82" w:rsidRPr="0016248B">
        <w:rPr>
          <w:sz w:val="28"/>
          <w:szCs w:val="28"/>
          <w:lang w:bidi="ru-RU"/>
        </w:rPr>
        <w:t xml:space="preserve"> </w:t>
      </w:r>
      <w:r w:rsidR="005E1D82">
        <w:rPr>
          <w:sz w:val="28"/>
          <w:szCs w:val="28"/>
          <w:lang w:val="ru-RU" w:bidi="ru-RU"/>
        </w:rPr>
        <w:t>ақырғы</w:t>
      </w:r>
      <w:r w:rsidR="005E1D82" w:rsidRPr="0016248B">
        <w:rPr>
          <w:sz w:val="28"/>
          <w:szCs w:val="28"/>
          <w:lang w:bidi="ru-RU"/>
        </w:rPr>
        <w:t xml:space="preserve"> </w:t>
      </w:r>
      <w:r w:rsidR="005E1D82">
        <w:rPr>
          <w:sz w:val="28"/>
          <w:szCs w:val="28"/>
          <w:lang w:val="ru-RU" w:bidi="ru-RU"/>
        </w:rPr>
        <w:t>сатысындағы</w:t>
      </w:r>
      <w:r w:rsidR="005E1D82" w:rsidRPr="0016248B">
        <w:rPr>
          <w:sz w:val="28"/>
          <w:szCs w:val="28"/>
          <w:lang w:bidi="ru-RU"/>
        </w:rPr>
        <w:t xml:space="preserve"> </w:t>
      </w:r>
      <w:r w:rsidR="005E1D82">
        <w:rPr>
          <w:sz w:val="28"/>
          <w:szCs w:val="28"/>
          <w:lang w:val="ru-RU" w:bidi="ru-RU"/>
        </w:rPr>
        <w:t>талдауда</w:t>
      </w:r>
      <w:r w:rsidR="005E1D82" w:rsidRPr="0016248B">
        <w:rPr>
          <w:sz w:val="28"/>
          <w:szCs w:val="28"/>
          <w:lang w:bidi="ru-RU"/>
        </w:rPr>
        <w:t xml:space="preserve"> </w:t>
      </w:r>
      <w:r w:rsidR="005E1D82">
        <w:rPr>
          <w:sz w:val="28"/>
          <w:szCs w:val="28"/>
          <w:lang w:val="ru-RU" w:bidi="ru-RU"/>
        </w:rPr>
        <w:t>вакцинаның</w:t>
      </w:r>
      <w:r w:rsidR="005E1D82" w:rsidRPr="0016248B">
        <w:rPr>
          <w:sz w:val="28"/>
          <w:szCs w:val="28"/>
          <w:lang w:bidi="ru-RU"/>
        </w:rPr>
        <w:t xml:space="preserve">  </w:t>
      </w:r>
      <w:r w:rsidR="005E1D82">
        <w:rPr>
          <w:sz w:val="28"/>
          <w:szCs w:val="28"/>
          <w:lang w:val="ru-RU" w:bidi="ru-RU"/>
        </w:rPr>
        <w:t>ХС</w:t>
      </w:r>
      <w:r w:rsidR="005E1D82" w:rsidRPr="0016248B">
        <w:rPr>
          <w:sz w:val="28"/>
          <w:szCs w:val="28"/>
          <w:lang w:bidi="ru-RU"/>
        </w:rPr>
        <w:t xml:space="preserve"> </w:t>
      </w:r>
      <w:r w:rsidR="005E1D82">
        <w:rPr>
          <w:sz w:val="28"/>
          <w:szCs w:val="28"/>
          <w:lang w:val="ru-RU" w:bidi="ru-RU"/>
        </w:rPr>
        <w:t>когортада</w:t>
      </w:r>
      <w:r w:rsidR="005E1D82" w:rsidRPr="0016248B">
        <w:rPr>
          <w:sz w:val="28"/>
          <w:szCs w:val="28"/>
          <w:lang w:bidi="ru-RU"/>
        </w:rPr>
        <w:t xml:space="preserve"> </w:t>
      </w:r>
      <w:r w:rsidR="005E1D82">
        <w:rPr>
          <w:sz w:val="28"/>
          <w:szCs w:val="28"/>
          <w:lang w:val="ru-RU" w:bidi="ru-RU"/>
        </w:rPr>
        <w:t>байқалған</w:t>
      </w:r>
      <w:r w:rsidR="005E1D82" w:rsidRPr="0016248B">
        <w:rPr>
          <w:sz w:val="28"/>
          <w:szCs w:val="28"/>
          <w:lang w:bidi="ru-RU"/>
        </w:rPr>
        <w:t xml:space="preserve"> </w:t>
      </w:r>
      <w:r w:rsidR="005E1D82">
        <w:rPr>
          <w:sz w:val="28"/>
          <w:szCs w:val="28"/>
          <w:lang w:val="ru-RU" w:bidi="ru-RU"/>
        </w:rPr>
        <w:t>АПВ</w:t>
      </w:r>
      <w:r w:rsidR="005E1D82" w:rsidRPr="0016248B">
        <w:rPr>
          <w:sz w:val="28"/>
          <w:szCs w:val="28"/>
          <w:lang w:bidi="ru-RU"/>
        </w:rPr>
        <w:noBreakHyphen/>
        <w:t>16/18-</w:t>
      </w:r>
      <w:r w:rsidR="005E1D82">
        <w:rPr>
          <w:sz w:val="28"/>
          <w:szCs w:val="28"/>
          <w:lang w:val="ru-RU" w:bidi="ru-RU"/>
        </w:rPr>
        <w:t>бен</w:t>
      </w:r>
      <w:r w:rsidR="005E1D82" w:rsidRPr="0016248B">
        <w:rPr>
          <w:sz w:val="28"/>
          <w:szCs w:val="28"/>
          <w:lang w:bidi="ru-RU"/>
        </w:rPr>
        <w:t xml:space="preserve"> </w:t>
      </w:r>
      <w:r w:rsidR="005E1D82">
        <w:rPr>
          <w:sz w:val="28"/>
          <w:szCs w:val="28"/>
          <w:lang w:val="ru-RU" w:bidi="ru-RU"/>
        </w:rPr>
        <w:t>байланысты</w:t>
      </w:r>
      <w:r w:rsidR="005E1D82" w:rsidRPr="0016248B">
        <w:rPr>
          <w:sz w:val="28"/>
          <w:szCs w:val="28"/>
          <w:lang w:bidi="ru-RU"/>
        </w:rPr>
        <w:t xml:space="preserve"> CIN1 </w:t>
      </w:r>
      <w:r w:rsidR="005E1D82">
        <w:rPr>
          <w:sz w:val="28"/>
          <w:szCs w:val="28"/>
          <w:lang w:val="ru-RU" w:bidi="ru-RU"/>
        </w:rPr>
        <w:t>қатысты</w:t>
      </w:r>
      <w:r w:rsidR="005E1D82" w:rsidRPr="0016248B">
        <w:rPr>
          <w:sz w:val="28"/>
          <w:szCs w:val="28"/>
          <w:lang w:bidi="ru-RU"/>
        </w:rPr>
        <w:t xml:space="preserve"> </w:t>
      </w:r>
      <w:r w:rsidR="005E1D82">
        <w:rPr>
          <w:sz w:val="28"/>
          <w:szCs w:val="28"/>
          <w:lang w:val="ru-RU" w:bidi="ru-RU"/>
        </w:rPr>
        <w:t>тиімділігі</w:t>
      </w:r>
      <w:r w:rsidR="005E1D82"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 xml:space="preserve">92,8 % </w:t>
      </w:r>
      <w:r w:rsidR="005E1D82">
        <w:rPr>
          <w:sz w:val="28"/>
          <w:szCs w:val="28"/>
          <w:lang w:val="ru-RU" w:bidi="ru-RU"/>
        </w:rPr>
        <w:t>құрады</w:t>
      </w:r>
      <w:r w:rsidR="005E1D82"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>(95 % </w:t>
      </w:r>
      <w:r w:rsidR="005E1D82">
        <w:rPr>
          <w:sz w:val="28"/>
          <w:szCs w:val="28"/>
          <w:lang w:val="ru-RU" w:bidi="ru-RU"/>
        </w:rPr>
        <w:t>СА</w:t>
      </w:r>
      <w:r w:rsidR="004B1B44" w:rsidRPr="0016248B">
        <w:rPr>
          <w:sz w:val="28"/>
          <w:szCs w:val="28"/>
          <w:lang w:bidi="ru-RU"/>
        </w:rPr>
        <w:t>: 87,1; 96,4).</w:t>
      </w:r>
    </w:p>
    <w:p w:rsidR="00CC0E96" w:rsidRPr="0016248B" w:rsidRDefault="00CC0E96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ru-RU" w:bidi="ru-RU"/>
        </w:rPr>
        <w:t>ХС</w:t>
      </w:r>
      <w:r w:rsidRPr="0016248B">
        <w:rPr>
          <w:sz w:val="28"/>
          <w:szCs w:val="28"/>
          <w:lang w:bidi="ru-RU"/>
        </w:rPr>
        <w:t> </w:t>
      </w:r>
      <w:r>
        <w:rPr>
          <w:sz w:val="28"/>
          <w:szCs w:val="28"/>
          <w:lang w:val="ru-RU" w:bidi="ru-RU"/>
        </w:rPr>
        <w:t>когортада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зерттеудің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ақырғы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сатысындағы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талдауда</w:t>
      </w:r>
      <w:r w:rsidR="004B1B44"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вакцинацияланғандар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тобында</w:t>
      </w:r>
      <w:r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 xml:space="preserve">VIN2+ </w:t>
      </w:r>
      <w:r>
        <w:rPr>
          <w:sz w:val="28"/>
          <w:szCs w:val="28"/>
          <w:lang w:val="ru-RU" w:bidi="ru-RU"/>
        </w:rPr>
        <w:t>немесе</w:t>
      </w:r>
      <w:r w:rsidR="004B1B44" w:rsidRPr="0016248B">
        <w:rPr>
          <w:sz w:val="28"/>
          <w:szCs w:val="28"/>
          <w:lang w:bidi="ru-RU"/>
        </w:rPr>
        <w:t xml:space="preserve"> VaIN2+ </w:t>
      </w:r>
      <w:r w:rsidRPr="0016248B">
        <w:rPr>
          <w:sz w:val="28"/>
          <w:szCs w:val="28"/>
          <w:lang w:bidi="ru-RU"/>
        </w:rPr>
        <w:t xml:space="preserve">2 </w:t>
      </w:r>
      <w:r>
        <w:rPr>
          <w:sz w:val="28"/>
          <w:szCs w:val="28"/>
          <w:lang w:val="ru-RU" w:bidi="ru-RU"/>
        </w:rPr>
        <w:t>оқиғасы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және</w:t>
      </w:r>
      <w:r w:rsidR="004B1B44"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бақылау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тобында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="004B1B44" w:rsidRPr="0016248B">
        <w:rPr>
          <w:sz w:val="28"/>
          <w:szCs w:val="28"/>
          <w:lang w:bidi="ru-RU"/>
        </w:rPr>
        <w:noBreakHyphen/>
        <w:t xml:space="preserve">16 </w:t>
      </w:r>
      <w:r>
        <w:rPr>
          <w:sz w:val="28"/>
          <w:szCs w:val="28"/>
          <w:lang w:val="ru-RU" w:bidi="ru-RU"/>
        </w:rPr>
        <w:t>немесе</w:t>
      </w:r>
      <w:r w:rsidR="004B1B44"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="004B1B44" w:rsidRPr="0016248B">
        <w:rPr>
          <w:sz w:val="28"/>
          <w:szCs w:val="28"/>
          <w:lang w:bidi="ru-RU"/>
        </w:rPr>
        <w:noBreakHyphen/>
        <w:t>18</w:t>
      </w:r>
      <w:r w:rsidRPr="0016248B">
        <w:rPr>
          <w:sz w:val="28"/>
          <w:szCs w:val="28"/>
          <w:lang w:bidi="ru-RU"/>
        </w:rPr>
        <w:t>-</w:t>
      </w:r>
      <w:r>
        <w:rPr>
          <w:sz w:val="28"/>
          <w:szCs w:val="28"/>
          <w:lang w:val="ru-RU" w:bidi="ru-RU"/>
        </w:rPr>
        <w:t>бен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байланысты</w:t>
      </w:r>
      <w:r w:rsidRPr="0016248B">
        <w:rPr>
          <w:sz w:val="28"/>
          <w:szCs w:val="28"/>
          <w:lang w:bidi="ru-RU"/>
        </w:rPr>
        <w:t xml:space="preserve"> 7 </w:t>
      </w:r>
      <w:r>
        <w:rPr>
          <w:sz w:val="28"/>
          <w:szCs w:val="28"/>
          <w:lang w:val="ru-RU" w:bidi="ru-RU"/>
        </w:rPr>
        <w:t>оқиғасы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байқалды</w:t>
      </w:r>
      <w:r w:rsidR="004B1B44" w:rsidRPr="0016248B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  <w:lang w:val="ru-RU" w:bidi="ru-RU"/>
        </w:rPr>
        <w:t>В</w:t>
      </w:r>
      <w:r w:rsidRPr="004B1B44">
        <w:rPr>
          <w:sz w:val="28"/>
          <w:szCs w:val="28"/>
          <w:lang w:val="ru-RU" w:bidi="ru-RU"/>
        </w:rPr>
        <w:t>акцин</w:t>
      </w:r>
      <w:r>
        <w:rPr>
          <w:sz w:val="28"/>
          <w:szCs w:val="28"/>
          <w:lang w:val="ru-RU" w:bidi="ru-RU"/>
        </w:rPr>
        <w:t>ацияланғандар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тобы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мен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бақылау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тобының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арасындағы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осы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ақырғы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нүктелер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бойынша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айырмашылықты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көрсетуге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зерттеудің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қуаты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жеткіліксіз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болды</w:t>
      </w:r>
      <w:r w:rsidRPr="0016248B">
        <w:rPr>
          <w:sz w:val="28"/>
          <w:szCs w:val="28"/>
          <w:lang w:bidi="ru-RU"/>
        </w:rPr>
        <w:t>.</w:t>
      </w:r>
    </w:p>
    <w:p w:rsidR="004B1B44" w:rsidRPr="0016248B" w:rsidRDefault="00CC0E96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ru-RU" w:bidi="ru-RU"/>
        </w:rPr>
        <w:t>АПВ</w:t>
      </w:r>
      <w:r w:rsidR="004B1B44" w:rsidRPr="0016248B">
        <w:rPr>
          <w:sz w:val="28"/>
          <w:szCs w:val="28"/>
          <w:lang w:bidi="ru-RU"/>
        </w:rPr>
        <w:noBreakHyphen/>
        <w:t>16/18</w:t>
      </w:r>
      <w:r w:rsidRPr="0016248B">
        <w:rPr>
          <w:sz w:val="28"/>
          <w:szCs w:val="28"/>
          <w:lang w:bidi="ru-RU"/>
        </w:rPr>
        <w:t>-</w:t>
      </w:r>
      <w:r>
        <w:rPr>
          <w:sz w:val="28"/>
          <w:szCs w:val="28"/>
          <w:lang w:val="ru-RU" w:bidi="ru-RU"/>
        </w:rPr>
        <w:t>бен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байланысты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және</w:t>
      </w:r>
      <w:r w:rsidR="004B1B44"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ХС</w:t>
      </w:r>
      <w:r w:rsidRPr="0016248B">
        <w:rPr>
          <w:sz w:val="28"/>
          <w:szCs w:val="28"/>
          <w:lang w:bidi="ru-RU"/>
        </w:rPr>
        <w:t> </w:t>
      </w:r>
      <w:r>
        <w:rPr>
          <w:sz w:val="28"/>
          <w:szCs w:val="28"/>
          <w:lang w:val="ru-RU" w:bidi="ru-RU"/>
        </w:rPr>
        <w:t>когортада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байқалған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вирологиялық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ақырғы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нүктелерге</w:t>
      </w:r>
      <w:r w:rsidRPr="0016248B">
        <w:rPr>
          <w:sz w:val="28"/>
          <w:szCs w:val="28"/>
          <w:lang w:bidi="ru-RU"/>
        </w:rPr>
        <w:t xml:space="preserve"> (6 </w:t>
      </w:r>
      <w:r>
        <w:rPr>
          <w:sz w:val="28"/>
          <w:szCs w:val="28"/>
          <w:lang w:val="ru-RU" w:bidi="ru-RU"/>
        </w:rPr>
        <w:t>айлық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және</w:t>
      </w:r>
      <w:r w:rsidRPr="0016248B">
        <w:rPr>
          <w:sz w:val="28"/>
          <w:szCs w:val="28"/>
          <w:lang w:bidi="ru-RU"/>
        </w:rPr>
        <w:t xml:space="preserve"> 12 </w:t>
      </w:r>
      <w:r>
        <w:rPr>
          <w:sz w:val="28"/>
          <w:szCs w:val="28"/>
          <w:lang w:val="ru-RU" w:bidi="ru-RU"/>
        </w:rPr>
        <w:t>айлық</w:t>
      </w:r>
      <w:r w:rsidRPr="0016248B">
        <w:rPr>
          <w:sz w:val="28"/>
          <w:szCs w:val="28"/>
          <w:lang w:bidi="ru-RU"/>
        </w:rPr>
        <w:t xml:space="preserve"> </w:t>
      </w:r>
      <w:r w:rsidRPr="004B1B44">
        <w:rPr>
          <w:sz w:val="28"/>
          <w:szCs w:val="28"/>
          <w:lang w:val="ru-RU" w:bidi="ru-RU"/>
        </w:rPr>
        <w:t>персистир</w:t>
      </w:r>
      <w:r>
        <w:rPr>
          <w:sz w:val="28"/>
          <w:szCs w:val="28"/>
          <w:lang w:val="ru-RU" w:bidi="ru-RU"/>
        </w:rPr>
        <w:t>ленуші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инфекция</w:t>
      </w:r>
      <w:r w:rsidRPr="0016248B">
        <w:rPr>
          <w:sz w:val="28"/>
          <w:szCs w:val="28"/>
          <w:lang w:bidi="ru-RU"/>
        </w:rPr>
        <w:t xml:space="preserve">)  </w:t>
      </w:r>
      <w:r>
        <w:rPr>
          <w:sz w:val="28"/>
          <w:szCs w:val="28"/>
          <w:lang w:val="ru-RU" w:bidi="ru-RU"/>
        </w:rPr>
        <w:t>қатысты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зерттеу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соңындағы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вакцинаның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тиімділігі</w:t>
      </w:r>
      <w:r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>2</w:t>
      </w:r>
      <w:r w:rsidRPr="0016248B">
        <w:rPr>
          <w:sz w:val="28"/>
          <w:szCs w:val="28"/>
          <w:lang w:bidi="ru-RU"/>
        </w:rPr>
        <w:t>-</w:t>
      </w:r>
      <w:r>
        <w:rPr>
          <w:sz w:val="28"/>
          <w:szCs w:val="28"/>
          <w:lang w:val="ru-RU" w:bidi="ru-RU"/>
        </w:rPr>
        <w:t>кестеде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келтірілген</w:t>
      </w:r>
      <w:r w:rsidR="004B1B44" w:rsidRPr="0016248B">
        <w:rPr>
          <w:sz w:val="28"/>
          <w:szCs w:val="28"/>
          <w:lang w:bidi="ru-RU"/>
        </w:rPr>
        <w:t>.</w:t>
      </w:r>
    </w:p>
    <w:p w:rsidR="004B1B44" w:rsidRPr="0016248B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</w:p>
    <w:p w:rsidR="004B1B44" w:rsidRPr="0016248B" w:rsidRDefault="004B1B44" w:rsidP="004B1B44">
      <w:pPr>
        <w:keepNext/>
        <w:widowControl w:val="0"/>
        <w:tabs>
          <w:tab w:val="left" w:pos="426"/>
        </w:tabs>
        <w:jc w:val="both"/>
        <w:rPr>
          <w:sz w:val="22"/>
          <w:szCs w:val="22"/>
          <w:lang w:bidi="ru-RU"/>
        </w:rPr>
      </w:pPr>
      <w:r w:rsidRPr="0016248B">
        <w:rPr>
          <w:b/>
          <w:i/>
          <w:sz w:val="22"/>
          <w:szCs w:val="22"/>
          <w:lang w:bidi="ru-RU"/>
        </w:rPr>
        <w:t>2</w:t>
      </w:r>
      <w:r w:rsidR="00CC0E96" w:rsidRPr="0016248B">
        <w:rPr>
          <w:b/>
          <w:i/>
          <w:sz w:val="22"/>
          <w:szCs w:val="22"/>
          <w:lang w:bidi="ru-RU"/>
        </w:rPr>
        <w:t>-</w:t>
      </w:r>
      <w:r w:rsidR="00CC0E96">
        <w:rPr>
          <w:b/>
          <w:i/>
          <w:sz w:val="22"/>
          <w:szCs w:val="22"/>
          <w:lang w:val="ru-RU" w:bidi="ru-RU"/>
        </w:rPr>
        <w:t>кесте</w:t>
      </w:r>
      <w:r w:rsidR="00CC0E96" w:rsidRPr="0016248B">
        <w:rPr>
          <w:b/>
          <w:i/>
          <w:sz w:val="22"/>
          <w:szCs w:val="22"/>
          <w:lang w:bidi="ru-RU"/>
        </w:rPr>
        <w:t xml:space="preserve">.  </w:t>
      </w:r>
      <w:r w:rsidR="00CC0E96">
        <w:rPr>
          <w:b/>
          <w:i/>
          <w:sz w:val="22"/>
          <w:szCs w:val="22"/>
          <w:lang w:val="ru-RU" w:bidi="ru-RU"/>
        </w:rPr>
        <w:t>АПВ</w:t>
      </w:r>
      <w:r w:rsidR="00CC0E96" w:rsidRPr="0016248B">
        <w:rPr>
          <w:b/>
          <w:i/>
          <w:sz w:val="22"/>
          <w:szCs w:val="22"/>
          <w:lang w:bidi="ru-RU"/>
        </w:rPr>
        <w:noBreakHyphen/>
        <w:t>16/18-</w:t>
      </w:r>
      <w:r w:rsidR="00CC0E96">
        <w:rPr>
          <w:b/>
          <w:i/>
          <w:sz w:val="22"/>
          <w:szCs w:val="22"/>
          <w:lang w:val="ru-RU" w:bidi="ru-RU"/>
        </w:rPr>
        <w:t>мен</w:t>
      </w:r>
      <w:r w:rsidR="00CC0E96" w:rsidRPr="0016248B">
        <w:rPr>
          <w:b/>
          <w:i/>
          <w:sz w:val="22"/>
          <w:szCs w:val="22"/>
          <w:lang w:bidi="ru-RU"/>
        </w:rPr>
        <w:t xml:space="preserve"> </w:t>
      </w:r>
      <w:r w:rsidR="00CC0E96">
        <w:rPr>
          <w:b/>
          <w:i/>
          <w:sz w:val="22"/>
          <w:szCs w:val="22"/>
          <w:lang w:val="ru-RU" w:bidi="ru-RU"/>
        </w:rPr>
        <w:t>байланысты</w:t>
      </w:r>
      <w:r w:rsidR="00CC0E96" w:rsidRPr="0016248B">
        <w:rPr>
          <w:b/>
          <w:i/>
          <w:sz w:val="22"/>
          <w:szCs w:val="22"/>
          <w:lang w:bidi="ru-RU"/>
        </w:rPr>
        <w:t xml:space="preserve"> </w:t>
      </w:r>
      <w:r w:rsidRPr="00C9162F">
        <w:rPr>
          <w:b/>
          <w:i/>
          <w:sz w:val="22"/>
          <w:szCs w:val="22"/>
          <w:lang w:val="ru-RU" w:bidi="ru-RU"/>
        </w:rPr>
        <w:t>вирологи</w:t>
      </w:r>
      <w:r w:rsidR="00CC0E96">
        <w:rPr>
          <w:b/>
          <w:i/>
          <w:sz w:val="22"/>
          <w:szCs w:val="22"/>
          <w:lang w:val="ru-RU" w:bidi="ru-RU"/>
        </w:rPr>
        <w:t>ялық</w:t>
      </w:r>
      <w:r w:rsidR="00CC0E96" w:rsidRPr="0016248B">
        <w:rPr>
          <w:b/>
          <w:i/>
          <w:sz w:val="22"/>
          <w:szCs w:val="22"/>
          <w:lang w:bidi="ru-RU"/>
        </w:rPr>
        <w:t xml:space="preserve"> </w:t>
      </w:r>
      <w:r w:rsidR="00CC0E96">
        <w:rPr>
          <w:b/>
          <w:i/>
          <w:sz w:val="22"/>
          <w:szCs w:val="22"/>
          <w:lang w:val="ru-RU" w:bidi="ru-RU"/>
        </w:rPr>
        <w:t>ақырғы</w:t>
      </w:r>
      <w:r w:rsidR="00CC0E96" w:rsidRPr="0016248B">
        <w:rPr>
          <w:b/>
          <w:i/>
          <w:sz w:val="22"/>
          <w:szCs w:val="22"/>
          <w:lang w:bidi="ru-RU"/>
        </w:rPr>
        <w:t xml:space="preserve"> </w:t>
      </w:r>
      <w:r w:rsidR="00CC0E96">
        <w:rPr>
          <w:b/>
          <w:i/>
          <w:sz w:val="22"/>
          <w:szCs w:val="22"/>
          <w:lang w:val="ru-RU" w:bidi="ru-RU"/>
        </w:rPr>
        <w:t>нүктелерге</w:t>
      </w:r>
      <w:r w:rsidR="00CC0E96" w:rsidRPr="0016248B">
        <w:rPr>
          <w:b/>
          <w:i/>
          <w:sz w:val="22"/>
          <w:szCs w:val="22"/>
          <w:lang w:bidi="ru-RU"/>
        </w:rPr>
        <w:t xml:space="preserve"> </w:t>
      </w:r>
      <w:r w:rsidR="00CC0E96">
        <w:rPr>
          <w:b/>
          <w:i/>
          <w:sz w:val="22"/>
          <w:szCs w:val="22"/>
          <w:lang w:val="ru-RU" w:bidi="ru-RU"/>
        </w:rPr>
        <w:t>қатысты</w:t>
      </w:r>
      <w:r w:rsidR="00CC0E96" w:rsidRPr="0016248B">
        <w:rPr>
          <w:b/>
          <w:i/>
          <w:sz w:val="22"/>
          <w:szCs w:val="22"/>
          <w:lang w:bidi="ru-RU"/>
        </w:rPr>
        <w:t xml:space="preserve"> </w:t>
      </w:r>
      <w:r w:rsidR="00CC0E96">
        <w:rPr>
          <w:b/>
          <w:i/>
          <w:sz w:val="22"/>
          <w:szCs w:val="22"/>
          <w:lang w:val="ru-RU" w:bidi="ru-RU"/>
        </w:rPr>
        <w:t>вакцинаның</w:t>
      </w:r>
      <w:r w:rsidR="00CC0E96" w:rsidRPr="0016248B">
        <w:rPr>
          <w:b/>
          <w:i/>
          <w:sz w:val="22"/>
          <w:szCs w:val="22"/>
          <w:lang w:bidi="ru-RU"/>
        </w:rPr>
        <w:t xml:space="preserve"> </w:t>
      </w:r>
      <w:r w:rsidR="00CC0E96">
        <w:rPr>
          <w:b/>
          <w:i/>
          <w:sz w:val="22"/>
          <w:szCs w:val="22"/>
          <w:lang w:val="ru-RU" w:bidi="ru-RU"/>
        </w:rPr>
        <w:t>тиімділігі</w:t>
      </w:r>
      <w:r w:rsidR="00CC0E96" w:rsidRPr="0016248B">
        <w:rPr>
          <w:b/>
          <w:i/>
          <w:sz w:val="22"/>
          <w:szCs w:val="22"/>
          <w:lang w:bidi="ru-RU"/>
        </w:rPr>
        <w:t xml:space="preserve"> </w:t>
      </w:r>
      <w:r w:rsidRPr="0016248B">
        <w:rPr>
          <w:b/>
          <w:i/>
          <w:sz w:val="22"/>
          <w:szCs w:val="22"/>
          <w:lang w:bidi="ru-RU"/>
        </w:rPr>
        <w:t>(</w:t>
      </w:r>
      <w:r w:rsidR="00CC0E96">
        <w:rPr>
          <w:b/>
          <w:i/>
          <w:sz w:val="22"/>
          <w:szCs w:val="22"/>
          <w:lang w:val="ru-RU" w:bidi="ru-RU"/>
        </w:rPr>
        <w:t>ХС</w:t>
      </w:r>
      <w:r w:rsidR="00CC0E96" w:rsidRPr="0016248B">
        <w:rPr>
          <w:b/>
          <w:i/>
          <w:sz w:val="22"/>
          <w:szCs w:val="22"/>
          <w:lang w:bidi="ru-RU"/>
        </w:rPr>
        <w:t xml:space="preserve"> </w:t>
      </w:r>
      <w:r w:rsidR="00CC0E96">
        <w:rPr>
          <w:b/>
          <w:i/>
          <w:sz w:val="22"/>
          <w:szCs w:val="22"/>
          <w:lang w:val="ru-RU" w:bidi="ru-RU"/>
        </w:rPr>
        <w:t>когорта</w:t>
      </w:r>
      <w:r w:rsidRPr="0016248B">
        <w:rPr>
          <w:b/>
          <w:i/>
          <w:sz w:val="22"/>
          <w:szCs w:val="22"/>
          <w:lang w:bidi="ru-RU"/>
        </w:rPr>
        <w:t>)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1980"/>
        <w:gridCol w:w="1608"/>
        <w:gridCol w:w="2544"/>
      </w:tblGrid>
      <w:tr w:rsidR="004B1B44" w:rsidRPr="00CC0E96" w:rsidTr="009D7517">
        <w:trPr>
          <w:cantSplit/>
          <w:trHeight w:val="20"/>
        </w:trPr>
        <w:tc>
          <w:tcPr>
            <w:tcW w:w="0" w:type="auto"/>
            <w:vMerge w:val="restart"/>
          </w:tcPr>
          <w:p w:rsidR="004B1B44" w:rsidRPr="00C9162F" w:rsidRDefault="00CC3447" w:rsidP="00CC3447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АПВ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-16/18</w:t>
            </w:r>
            <w:r>
              <w:rPr>
                <w:b/>
                <w:sz w:val="22"/>
                <w:szCs w:val="22"/>
                <w:lang w:val="ru-RU" w:bidi="ru-RU"/>
              </w:rPr>
              <w:t xml:space="preserve"> бойынша ақырғы нүкте</w:t>
            </w:r>
          </w:p>
        </w:tc>
        <w:tc>
          <w:tcPr>
            <w:tcW w:w="0" w:type="auto"/>
            <w:gridSpan w:val="3"/>
          </w:tcPr>
          <w:p w:rsidR="004B1B44" w:rsidRPr="00C9162F" w:rsidRDefault="00CC3447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ХС к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огорта</w:t>
            </w:r>
            <w:r w:rsidR="004B1B44"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(1)</w:t>
            </w:r>
          </w:p>
        </w:tc>
      </w:tr>
      <w:tr w:rsidR="004B1B44" w:rsidRPr="00CC0E96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  <w:gridSpan w:val="3"/>
          </w:tcPr>
          <w:p w:rsidR="004B1B44" w:rsidRPr="00C9162F" w:rsidRDefault="00CC3447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Зерттеудің ақырғы сатысындағы талдау</w:t>
            </w:r>
            <w:r w:rsidR="004B1B44"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(2)</w:t>
            </w:r>
          </w:p>
        </w:tc>
      </w:tr>
      <w:tr w:rsidR="00CC3447" w:rsidRPr="00C9162F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B74F4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Церварикс®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(N = 7338)</w:t>
            </w:r>
          </w:p>
        </w:tc>
        <w:tc>
          <w:tcPr>
            <w:tcW w:w="0" w:type="auto"/>
          </w:tcPr>
          <w:p w:rsidR="004B1B44" w:rsidRPr="00C9162F" w:rsidRDefault="00CC3447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Бақылау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(N = 7305)</w:t>
            </w:r>
          </w:p>
        </w:tc>
        <w:tc>
          <w:tcPr>
            <w:tcW w:w="0" w:type="auto"/>
            <w:vMerge w:val="restart"/>
          </w:tcPr>
          <w:p w:rsidR="004B1B44" w:rsidRPr="00C9162F" w:rsidRDefault="00CC3447" w:rsidP="00CC3447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Тиімділігі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, % (95 % </w:t>
            </w:r>
            <w:r>
              <w:rPr>
                <w:b/>
                <w:sz w:val="22"/>
                <w:szCs w:val="22"/>
                <w:lang w:val="ru-RU" w:bidi="ru-RU"/>
              </w:rPr>
              <w:t>СА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)</w:t>
            </w:r>
          </w:p>
        </w:tc>
      </w:tr>
      <w:tr w:rsidR="00CC3447" w:rsidRPr="00C9162F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n/N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n/N</w:t>
            </w:r>
          </w:p>
        </w:tc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</w:tr>
      <w:tr w:rsidR="00CC3447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CC3447" w:rsidP="00CC3447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6 айлық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 xml:space="preserve"> персистир</w:t>
            </w:r>
            <w:r>
              <w:rPr>
                <w:b/>
                <w:sz w:val="22"/>
                <w:szCs w:val="22"/>
                <w:lang w:val="ru-RU" w:bidi="ru-RU"/>
              </w:rPr>
              <w:t xml:space="preserve">ленген 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инфекция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35/7182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588/7137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94,3 % (92,0; 96,1)</w:t>
            </w:r>
          </w:p>
        </w:tc>
      </w:tr>
      <w:tr w:rsidR="00CC3447" w:rsidRPr="00C9162F" w:rsidTr="009D75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CC3447" w:rsidP="00CC3447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12 айлық</w:t>
            </w:r>
            <w:r w:rsidRPr="00C9162F">
              <w:rPr>
                <w:b/>
                <w:sz w:val="22"/>
                <w:szCs w:val="22"/>
                <w:lang w:val="ru-RU" w:bidi="ru-RU"/>
              </w:rPr>
              <w:t xml:space="preserve"> персистир</w:t>
            </w:r>
            <w:r>
              <w:rPr>
                <w:b/>
                <w:sz w:val="22"/>
                <w:szCs w:val="22"/>
                <w:lang w:val="ru-RU" w:bidi="ru-RU"/>
              </w:rPr>
              <w:t xml:space="preserve">ленген 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инфекция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26/7082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354/7038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92,9 % (89,4; 95,4)</w:t>
            </w:r>
          </w:p>
        </w:tc>
      </w:tr>
      <w:tr w:rsidR="004B1B44" w:rsidRPr="004B08A6" w:rsidTr="009D751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7" w:rsidRPr="00F21B30" w:rsidRDefault="00CC3447" w:rsidP="00CC3447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B41EF6">
              <w:rPr>
                <w:sz w:val="22"/>
                <w:szCs w:val="22"/>
                <w:lang w:bidi="ru-RU"/>
              </w:rPr>
              <w:t>N </w:t>
            </w:r>
            <w:r w:rsidRPr="00F21B30">
              <w:rPr>
                <w:sz w:val="22"/>
                <w:szCs w:val="22"/>
                <w:lang w:bidi="ru-RU"/>
              </w:rPr>
              <w:t>=</w:t>
            </w:r>
            <w:r w:rsidRPr="00B41EF6">
              <w:rPr>
                <w:sz w:val="22"/>
                <w:szCs w:val="22"/>
                <w:lang w:bidi="ru-RU"/>
              </w:rPr>
              <w:t> </w:t>
            </w:r>
            <w:r>
              <w:rPr>
                <w:sz w:val="22"/>
                <w:szCs w:val="22"/>
                <w:lang w:val="ru-RU" w:bidi="ru-RU"/>
              </w:rPr>
              <w:t>әрбір</w:t>
            </w:r>
            <w:r w:rsidRPr="00F21B30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топқа</w:t>
            </w:r>
            <w:r w:rsidRPr="00F21B30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қамтылған</w:t>
            </w:r>
            <w:r w:rsidRPr="00F21B30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әйелдер</w:t>
            </w:r>
            <w:r w:rsidRPr="00F21B30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саны</w:t>
            </w:r>
          </w:p>
          <w:p w:rsidR="00CC3447" w:rsidRPr="0016248B" w:rsidRDefault="00CC3447" w:rsidP="00CC3447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16248B">
              <w:rPr>
                <w:sz w:val="22"/>
                <w:szCs w:val="22"/>
                <w:lang w:bidi="ru-RU"/>
              </w:rPr>
              <w:t>n = </w:t>
            </w:r>
            <w:r>
              <w:rPr>
                <w:sz w:val="22"/>
                <w:szCs w:val="22"/>
                <w:lang w:val="ru-RU" w:bidi="ru-RU"/>
              </w:rPr>
              <w:t>оқиғалар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саны</w:t>
            </w:r>
          </w:p>
          <w:p w:rsidR="00CC3447" w:rsidRPr="0016248B" w:rsidRDefault="00CC3447" w:rsidP="00CC3447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16248B">
              <w:rPr>
                <w:sz w:val="22"/>
                <w:szCs w:val="22"/>
                <w:vertAlign w:val="superscript"/>
                <w:lang w:bidi="ru-RU"/>
              </w:rPr>
              <w:t>(1)</w:t>
            </w:r>
            <w:r w:rsidRPr="0016248B">
              <w:rPr>
                <w:sz w:val="22"/>
                <w:szCs w:val="22"/>
                <w:lang w:bidi="ru-RU"/>
              </w:rPr>
              <w:tab/>
            </w:r>
            <w:r>
              <w:rPr>
                <w:sz w:val="22"/>
                <w:szCs w:val="22"/>
                <w:lang w:val="ru-RU" w:bidi="ru-RU"/>
              </w:rPr>
              <w:t>ХС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к</w:t>
            </w:r>
            <w:r w:rsidRPr="00C9162F">
              <w:rPr>
                <w:sz w:val="22"/>
                <w:szCs w:val="22"/>
                <w:lang w:val="ru-RU" w:bidi="ru-RU"/>
              </w:rPr>
              <w:t>огорта</w:t>
            </w:r>
            <w:r w:rsidRPr="0016248B">
              <w:rPr>
                <w:sz w:val="28"/>
                <w:szCs w:val="28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вакцинаның</w:t>
            </w:r>
            <w:r w:rsidRPr="0016248B">
              <w:rPr>
                <w:sz w:val="22"/>
                <w:szCs w:val="22"/>
                <w:lang w:bidi="ru-RU"/>
              </w:rPr>
              <w:t xml:space="preserve"> 3 </w:t>
            </w:r>
            <w:r w:rsidRPr="0092704A">
              <w:rPr>
                <w:sz w:val="22"/>
                <w:szCs w:val="22"/>
                <w:lang w:val="ru-RU" w:bidi="ru-RU"/>
              </w:rPr>
              <w:t>дозасын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алған</w:t>
            </w:r>
            <w:r w:rsidRPr="0016248B">
              <w:rPr>
                <w:sz w:val="22"/>
                <w:szCs w:val="22"/>
                <w:lang w:bidi="ru-RU"/>
              </w:rPr>
              <w:t xml:space="preserve">, 0 </w:t>
            </w:r>
            <w:r w:rsidRPr="0092704A">
              <w:rPr>
                <w:sz w:val="22"/>
                <w:szCs w:val="22"/>
                <w:lang w:val="ru-RU" w:bidi="ru-RU"/>
              </w:rPr>
              <w:t>айда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АПВ</w:t>
            </w:r>
            <w:r w:rsidRPr="0016248B">
              <w:rPr>
                <w:sz w:val="22"/>
                <w:szCs w:val="22"/>
                <w:lang w:bidi="ru-RU"/>
              </w:rPr>
              <w:t>-</w:t>
            </w:r>
            <w:r w:rsidRPr="0092704A">
              <w:rPr>
                <w:sz w:val="22"/>
                <w:szCs w:val="22"/>
                <w:lang w:val="ru-RU" w:bidi="ru-RU"/>
              </w:rPr>
              <w:t>ге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ДНҚ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мен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антиденелеріне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тест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нәтижелері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теріс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және</w:t>
            </w:r>
            <w:r w:rsidRPr="0016248B">
              <w:rPr>
                <w:sz w:val="22"/>
                <w:szCs w:val="22"/>
                <w:lang w:bidi="ru-RU"/>
              </w:rPr>
              <w:t xml:space="preserve"> 6 </w:t>
            </w:r>
            <w:r w:rsidRPr="0092704A">
              <w:rPr>
                <w:sz w:val="22"/>
                <w:szCs w:val="22"/>
                <w:lang w:val="ru-RU" w:bidi="ru-RU"/>
              </w:rPr>
              <w:t>айда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АПВ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сәйкес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типіне</w:t>
            </w:r>
            <w:r w:rsidRPr="0016248B">
              <w:rPr>
                <w:sz w:val="22"/>
                <w:szCs w:val="22"/>
                <w:lang w:bidi="ru-RU"/>
              </w:rPr>
              <w:t xml:space="preserve"> (</w:t>
            </w:r>
            <w:r>
              <w:rPr>
                <w:sz w:val="22"/>
                <w:szCs w:val="22"/>
                <w:lang w:val="ru-RU" w:bidi="ru-RU"/>
              </w:rPr>
              <w:t>АПВ</w:t>
            </w:r>
            <w:r w:rsidRPr="0016248B">
              <w:rPr>
                <w:sz w:val="22"/>
                <w:szCs w:val="22"/>
                <w:lang w:bidi="ru-RU"/>
              </w:rPr>
              <w:noBreakHyphen/>
              <w:t xml:space="preserve">16 </w:t>
            </w:r>
            <w:r>
              <w:rPr>
                <w:sz w:val="22"/>
                <w:szCs w:val="22"/>
                <w:lang w:val="ru-RU" w:bidi="ru-RU"/>
              </w:rPr>
              <w:t>немесе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АПВ</w:t>
            </w:r>
            <w:r w:rsidRPr="0016248B">
              <w:rPr>
                <w:sz w:val="22"/>
                <w:szCs w:val="22"/>
                <w:lang w:bidi="ru-RU"/>
              </w:rPr>
              <w:noBreakHyphen/>
              <w:t xml:space="preserve">18) </w:t>
            </w:r>
            <w:r w:rsidRPr="0092704A">
              <w:rPr>
                <w:sz w:val="22"/>
                <w:szCs w:val="22"/>
                <w:lang w:val="ru-RU" w:bidi="ru-RU"/>
              </w:rPr>
              <w:t>ДНҚ</w:t>
            </w:r>
            <w:r w:rsidRPr="0016248B">
              <w:rPr>
                <w:sz w:val="22"/>
                <w:szCs w:val="22"/>
                <w:lang w:bidi="ru-RU"/>
              </w:rPr>
              <w:t>-</w:t>
            </w:r>
            <w:r w:rsidRPr="0092704A">
              <w:rPr>
                <w:sz w:val="22"/>
                <w:szCs w:val="22"/>
                <w:lang w:val="ru-RU" w:bidi="ru-RU"/>
              </w:rPr>
              <w:t>ға</w:t>
            </w:r>
            <w:r w:rsidRPr="0016248B">
              <w:rPr>
                <w:sz w:val="22"/>
                <w:szCs w:val="22"/>
                <w:lang w:bidi="ru-RU"/>
              </w:rPr>
              <w:t xml:space="preserve">  </w:t>
            </w:r>
            <w:r w:rsidRPr="0092704A">
              <w:rPr>
                <w:sz w:val="22"/>
                <w:szCs w:val="22"/>
                <w:lang w:val="ru-RU" w:bidi="ru-RU"/>
              </w:rPr>
              <w:t>тест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нәтижелері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теріс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әйелдерді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қамтиды</w:t>
            </w:r>
            <w:r w:rsidRPr="0016248B">
              <w:rPr>
                <w:sz w:val="22"/>
                <w:szCs w:val="22"/>
                <w:lang w:bidi="ru-RU"/>
              </w:rPr>
              <w:t>.</w:t>
            </w:r>
          </w:p>
          <w:p w:rsidR="00CC3447" w:rsidRPr="0016248B" w:rsidRDefault="00CC3447" w:rsidP="00CC3447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16248B">
              <w:rPr>
                <w:sz w:val="22"/>
                <w:szCs w:val="22"/>
                <w:vertAlign w:val="superscript"/>
                <w:lang w:bidi="ru-RU"/>
              </w:rPr>
              <w:t xml:space="preserve"> (2)</w:t>
            </w:r>
            <w:r>
              <w:rPr>
                <w:sz w:val="22"/>
                <w:szCs w:val="22"/>
                <w:lang w:val="ru-RU" w:bidi="ru-RU"/>
              </w:rPr>
              <w:t>орташа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бақылау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кезеңі</w:t>
            </w:r>
            <w:r w:rsidRPr="0016248B">
              <w:rPr>
                <w:sz w:val="22"/>
                <w:szCs w:val="22"/>
                <w:lang w:bidi="ru-RU"/>
              </w:rPr>
              <w:t xml:space="preserve"> 3 </w:t>
            </w:r>
            <w:r>
              <w:rPr>
                <w:sz w:val="22"/>
                <w:szCs w:val="22"/>
                <w:lang w:val="ru-RU" w:bidi="ru-RU"/>
              </w:rPr>
              <w:t>дозаны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енгізгеннен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кейін</w:t>
            </w:r>
            <w:r w:rsidRPr="0016248B">
              <w:rPr>
                <w:sz w:val="22"/>
                <w:szCs w:val="22"/>
                <w:lang w:bidi="ru-RU"/>
              </w:rPr>
              <w:t xml:space="preserve"> 40 </w:t>
            </w:r>
            <w:r>
              <w:rPr>
                <w:sz w:val="22"/>
                <w:szCs w:val="22"/>
                <w:lang w:val="ru-RU" w:bidi="ru-RU"/>
              </w:rPr>
              <w:t>ай</w:t>
            </w:r>
            <w:r w:rsidRPr="0016248B">
              <w:rPr>
                <w:sz w:val="22"/>
                <w:szCs w:val="22"/>
                <w:lang w:bidi="ru-RU"/>
              </w:rPr>
              <w:t>.</w:t>
            </w:r>
          </w:p>
        </w:tc>
      </w:tr>
    </w:tbl>
    <w:p w:rsidR="004B1B44" w:rsidRPr="0016248B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</w:p>
    <w:p w:rsidR="005134AA" w:rsidRPr="0016248B" w:rsidRDefault="005134AA" w:rsidP="005134AA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ru-RU" w:bidi="ru-RU"/>
        </w:rPr>
        <w:t>Оқиға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түрткі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болған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талдаудағы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тиімділік</w:t>
      </w:r>
      <w:r w:rsidRPr="0016248B">
        <w:rPr>
          <w:sz w:val="28"/>
          <w:szCs w:val="28"/>
          <w:lang w:bidi="ru-RU"/>
        </w:rPr>
        <w:t xml:space="preserve"> 6 </w:t>
      </w:r>
      <w:r>
        <w:rPr>
          <w:sz w:val="28"/>
          <w:szCs w:val="28"/>
          <w:lang w:val="ru-RU" w:bidi="ru-RU"/>
        </w:rPr>
        <w:t>айлық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персистирленген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инфекцияға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қатысты</w:t>
      </w:r>
      <w:r w:rsidRPr="0016248B">
        <w:rPr>
          <w:sz w:val="28"/>
          <w:szCs w:val="28"/>
          <w:lang w:bidi="ru-RU"/>
        </w:rPr>
        <w:t xml:space="preserve">  94,3 % (96,1 % </w:t>
      </w:r>
      <w:r>
        <w:rPr>
          <w:sz w:val="28"/>
          <w:szCs w:val="28"/>
          <w:lang w:val="ru-RU" w:bidi="ru-RU"/>
        </w:rPr>
        <w:t>СА</w:t>
      </w:r>
      <w:r w:rsidRPr="0016248B">
        <w:rPr>
          <w:sz w:val="28"/>
          <w:szCs w:val="28"/>
          <w:lang w:bidi="ru-RU"/>
        </w:rPr>
        <w:t xml:space="preserve">: 91,5; 96,3) </w:t>
      </w:r>
      <w:r>
        <w:rPr>
          <w:sz w:val="28"/>
          <w:szCs w:val="28"/>
          <w:lang w:val="ru-RU" w:bidi="ru-RU"/>
        </w:rPr>
        <w:t>және</w:t>
      </w:r>
      <w:r w:rsidRPr="0016248B">
        <w:rPr>
          <w:sz w:val="28"/>
          <w:szCs w:val="28"/>
          <w:lang w:bidi="ru-RU"/>
        </w:rPr>
        <w:t xml:space="preserve"> 12 </w:t>
      </w:r>
      <w:r>
        <w:rPr>
          <w:sz w:val="28"/>
          <w:szCs w:val="28"/>
          <w:lang w:val="ru-RU" w:bidi="ru-RU"/>
        </w:rPr>
        <w:t>айлық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персистирленген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инфекцияға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қатысты</w:t>
      </w:r>
      <w:r w:rsidRPr="0016248B">
        <w:rPr>
          <w:sz w:val="28"/>
          <w:szCs w:val="28"/>
          <w:lang w:bidi="ru-RU"/>
        </w:rPr>
        <w:t xml:space="preserve">  91,4 % (96,1 % </w:t>
      </w:r>
      <w:r>
        <w:rPr>
          <w:sz w:val="28"/>
          <w:szCs w:val="28"/>
          <w:lang w:val="ru-RU" w:bidi="ru-RU"/>
        </w:rPr>
        <w:t>СА</w:t>
      </w:r>
      <w:r w:rsidRPr="0016248B">
        <w:rPr>
          <w:sz w:val="28"/>
          <w:szCs w:val="28"/>
          <w:lang w:bidi="ru-RU"/>
        </w:rPr>
        <w:t xml:space="preserve">: 89,4; 95,4) </w:t>
      </w:r>
      <w:r>
        <w:rPr>
          <w:sz w:val="28"/>
          <w:szCs w:val="28"/>
          <w:lang w:val="ru-RU" w:bidi="ru-RU"/>
        </w:rPr>
        <w:t>құрады</w:t>
      </w:r>
      <w:r w:rsidRPr="0016248B">
        <w:rPr>
          <w:sz w:val="28"/>
          <w:szCs w:val="28"/>
          <w:lang w:bidi="ru-RU"/>
        </w:rPr>
        <w:t xml:space="preserve">. </w:t>
      </w:r>
    </w:p>
    <w:p w:rsidR="005134AA" w:rsidRPr="0016248B" w:rsidRDefault="005134AA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bidi="ru-RU"/>
        </w:rPr>
      </w:pPr>
    </w:p>
    <w:p w:rsidR="004B1B44" w:rsidRPr="0016248B" w:rsidRDefault="005134AA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ru-RU"/>
        </w:rPr>
        <w:t>Зерттеуге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қосылған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сәтте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АПВ</w:t>
      </w:r>
      <w:r w:rsidR="004B1B44" w:rsidRPr="0016248B">
        <w:rPr>
          <w:sz w:val="28"/>
          <w:szCs w:val="28"/>
          <w:u w:val="single"/>
        </w:rPr>
        <w:noBreakHyphen/>
        <w:t xml:space="preserve">16 </w:t>
      </w:r>
      <w:r>
        <w:rPr>
          <w:sz w:val="28"/>
          <w:szCs w:val="28"/>
          <w:u w:val="single"/>
          <w:lang w:val="ru-RU"/>
        </w:rPr>
        <w:t>немесе</w:t>
      </w:r>
      <w:r w:rsidR="004B1B44" w:rsidRPr="0016248B">
        <w:rPr>
          <w:sz w:val="28"/>
          <w:szCs w:val="28"/>
          <w:u w:val="single"/>
        </w:rPr>
        <w:t xml:space="preserve"> </w:t>
      </w:r>
      <w:r w:rsidR="00106FEF" w:rsidRPr="00106FEF">
        <w:rPr>
          <w:sz w:val="28"/>
          <w:szCs w:val="28"/>
          <w:u w:val="single"/>
          <w:lang w:val="ru-RU" w:bidi="ru-RU"/>
        </w:rPr>
        <w:t>АПВ</w:t>
      </w:r>
      <w:r w:rsidR="00106FEF" w:rsidRPr="0016248B">
        <w:rPr>
          <w:sz w:val="28"/>
          <w:szCs w:val="28"/>
          <w:u w:val="single"/>
        </w:rPr>
        <w:t xml:space="preserve"> </w:t>
      </w:r>
      <w:r w:rsidR="004B1B44" w:rsidRPr="0016248B">
        <w:rPr>
          <w:sz w:val="28"/>
          <w:szCs w:val="28"/>
          <w:u w:val="single"/>
        </w:rPr>
        <w:noBreakHyphen/>
        <w:t xml:space="preserve">18 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инфекцияның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белгілері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бар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әйелдердегі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вакцинаның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тиімділігі</w:t>
      </w:r>
    </w:p>
    <w:p w:rsidR="004B1B44" w:rsidRPr="0016248B" w:rsidRDefault="00622367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ru-RU" w:bidi="ru-RU"/>
        </w:rPr>
        <w:t>Зерттеуге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қосылған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кезде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әйелдер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ДНҚ</w:t>
      </w:r>
      <w:r w:rsidR="004B1B44" w:rsidRPr="0016248B">
        <w:rPr>
          <w:sz w:val="28"/>
          <w:szCs w:val="28"/>
          <w:lang w:bidi="ru-RU"/>
        </w:rPr>
        <w:noBreakHyphen/>
      </w:r>
      <w:r>
        <w:rPr>
          <w:sz w:val="28"/>
          <w:szCs w:val="28"/>
          <w:lang w:val="ru-RU" w:bidi="ru-RU"/>
        </w:rPr>
        <w:t>оң</w:t>
      </w:r>
      <w:r w:rsidR="004B1B44"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болған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типтерінен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туындаған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аурулардан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қорғауға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дәлелдер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анықталған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жоқ</w:t>
      </w:r>
      <w:r w:rsidR="004B1B44" w:rsidRPr="0016248B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  <w:lang w:val="ru-RU" w:bidi="ru-RU"/>
        </w:rPr>
        <w:t>Алайда</w:t>
      </w:r>
      <w:r w:rsidR="004B1B44" w:rsidRPr="0016248B">
        <w:rPr>
          <w:sz w:val="28"/>
          <w:szCs w:val="28"/>
          <w:lang w:bidi="ru-RU"/>
        </w:rPr>
        <w:t xml:space="preserve"> </w:t>
      </w:r>
      <w:r w:rsidR="003876B9">
        <w:rPr>
          <w:sz w:val="28"/>
          <w:szCs w:val="28"/>
          <w:lang w:val="ru-RU" w:bidi="ru-RU"/>
        </w:rPr>
        <w:t>вакцинацияға</w:t>
      </w:r>
      <w:r w:rsidR="003876B9" w:rsidRPr="0016248B">
        <w:rPr>
          <w:sz w:val="28"/>
          <w:szCs w:val="28"/>
          <w:lang w:bidi="ru-RU"/>
        </w:rPr>
        <w:t xml:space="preserve"> </w:t>
      </w:r>
      <w:r w:rsidR="003876B9">
        <w:rPr>
          <w:sz w:val="28"/>
          <w:szCs w:val="28"/>
          <w:lang w:val="ru-RU" w:bidi="ru-RU"/>
        </w:rPr>
        <w:t>дейін</w:t>
      </w:r>
      <w:r w:rsidR="003876B9" w:rsidRPr="0016248B">
        <w:rPr>
          <w:sz w:val="28"/>
          <w:szCs w:val="28"/>
          <w:lang w:bidi="ru-RU"/>
        </w:rPr>
        <w:t xml:space="preserve"> </w:t>
      </w:r>
      <w:r w:rsidR="003876B9">
        <w:rPr>
          <w:sz w:val="28"/>
          <w:szCs w:val="28"/>
          <w:lang w:val="ru-RU" w:bidi="ru-RU"/>
        </w:rPr>
        <w:t>АПВ</w:t>
      </w:r>
      <w:r w:rsidR="003876B9" w:rsidRPr="0016248B">
        <w:rPr>
          <w:sz w:val="28"/>
          <w:szCs w:val="28"/>
          <w:lang w:bidi="ru-RU"/>
        </w:rPr>
        <w:t xml:space="preserve"> </w:t>
      </w:r>
      <w:r w:rsidR="003876B9">
        <w:rPr>
          <w:sz w:val="28"/>
          <w:szCs w:val="28"/>
          <w:lang w:val="ru-RU" w:bidi="ru-RU"/>
        </w:rPr>
        <w:t>вакциналық</w:t>
      </w:r>
      <w:r w:rsidR="003876B9" w:rsidRPr="0016248B">
        <w:rPr>
          <w:sz w:val="28"/>
          <w:szCs w:val="28"/>
          <w:lang w:bidi="ru-RU"/>
        </w:rPr>
        <w:t xml:space="preserve"> </w:t>
      </w:r>
      <w:r w:rsidR="003876B9">
        <w:rPr>
          <w:sz w:val="28"/>
          <w:szCs w:val="28"/>
          <w:lang w:val="ru-RU" w:bidi="ru-RU"/>
        </w:rPr>
        <w:t>ұқсас</w:t>
      </w:r>
      <w:r w:rsidR="003876B9" w:rsidRPr="0016248B">
        <w:rPr>
          <w:sz w:val="28"/>
          <w:szCs w:val="28"/>
          <w:lang w:bidi="ru-RU"/>
        </w:rPr>
        <w:t xml:space="preserve"> </w:t>
      </w:r>
      <w:r w:rsidR="003876B9">
        <w:rPr>
          <w:sz w:val="28"/>
          <w:szCs w:val="28"/>
          <w:lang w:val="ru-RU" w:bidi="ru-RU"/>
        </w:rPr>
        <w:t>типтерінің</w:t>
      </w:r>
      <w:r w:rsidR="003876B9" w:rsidRPr="0016248B">
        <w:rPr>
          <w:sz w:val="28"/>
          <w:szCs w:val="28"/>
          <w:lang w:bidi="ru-RU"/>
        </w:rPr>
        <w:t xml:space="preserve"> </w:t>
      </w:r>
      <w:r w:rsidR="003876B9">
        <w:rPr>
          <w:sz w:val="28"/>
          <w:szCs w:val="28"/>
          <w:lang w:val="ru-RU" w:bidi="ru-RU"/>
        </w:rPr>
        <w:t>біреуімен</w:t>
      </w:r>
      <w:r w:rsidR="003876B9" w:rsidRPr="0016248B">
        <w:rPr>
          <w:sz w:val="28"/>
          <w:szCs w:val="28"/>
          <w:lang w:bidi="ru-RU"/>
        </w:rPr>
        <w:t xml:space="preserve"> </w:t>
      </w:r>
      <w:r w:rsidR="003876B9">
        <w:rPr>
          <w:sz w:val="28"/>
          <w:szCs w:val="28"/>
          <w:lang w:val="ru-RU" w:bidi="ru-RU"/>
        </w:rPr>
        <w:t>инфекция</w:t>
      </w:r>
      <w:r w:rsidR="00667157" w:rsidRPr="0016248B">
        <w:rPr>
          <w:sz w:val="28"/>
          <w:szCs w:val="28"/>
          <w:lang w:bidi="ru-RU"/>
        </w:rPr>
        <w:t xml:space="preserve"> </w:t>
      </w:r>
      <w:r w:rsidR="00667157">
        <w:rPr>
          <w:sz w:val="28"/>
          <w:szCs w:val="28"/>
          <w:lang w:val="ru-RU" w:bidi="ru-RU"/>
        </w:rPr>
        <w:t>жұқтырған</w:t>
      </w:r>
      <w:r w:rsidR="003876B9"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>(</w:t>
      </w:r>
      <w:r w:rsidR="003876B9">
        <w:rPr>
          <w:sz w:val="28"/>
          <w:szCs w:val="28"/>
          <w:lang w:val="ru-RU" w:bidi="ru-RU"/>
        </w:rPr>
        <w:t>АПВ</w:t>
      </w:r>
      <w:r w:rsidR="003876B9" w:rsidRPr="0016248B">
        <w:rPr>
          <w:sz w:val="28"/>
          <w:szCs w:val="28"/>
          <w:lang w:bidi="ru-RU"/>
        </w:rPr>
        <w:t xml:space="preserve"> </w:t>
      </w:r>
      <w:r w:rsidR="003876B9">
        <w:rPr>
          <w:sz w:val="28"/>
          <w:szCs w:val="28"/>
          <w:lang w:val="ru-RU" w:bidi="ru-RU"/>
        </w:rPr>
        <w:t>ДНҚ</w:t>
      </w:r>
      <w:r w:rsidR="003876B9" w:rsidRPr="0016248B">
        <w:rPr>
          <w:sz w:val="28"/>
          <w:szCs w:val="28"/>
          <w:lang w:bidi="ru-RU"/>
        </w:rPr>
        <w:t>-</w:t>
      </w:r>
      <w:r w:rsidR="003876B9">
        <w:rPr>
          <w:sz w:val="28"/>
          <w:szCs w:val="28"/>
          <w:lang w:val="ru-RU" w:bidi="ru-RU"/>
        </w:rPr>
        <w:t>ға</w:t>
      </w:r>
      <w:r w:rsidR="003876B9" w:rsidRPr="0016248B">
        <w:rPr>
          <w:sz w:val="28"/>
          <w:szCs w:val="28"/>
          <w:lang w:bidi="ru-RU"/>
        </w:rPr>
        <w:t xml:space="preserve"> </w:t>
      </w:r>
      <w:r w:rsidR="003876B9">
        <w:rPr>
          <w:sz w:val="28"/>
          <w:szCs w:val="28"/>
          <w:lang w:val="ru-RU" w:bidi="ru-RU"/>
        </w:rPr>
        <w:t>талдау</w:t>
      </w:r>
      <w:r w:rsidR="003876B9" w:rsidRPr="0016248B">
        <w:rPr>
          <w:sz w:val="28"/>
          <w:szCs w:val="28"/>
          <w:lang w:bidi="ru-RU"/>
        </w:rPr>
        <w:t xml:space="preserve"> </w:t>
      </w:r>
      <w:r w:rsidR="003876B9">
        <w:rPr>
          <w:sz w:val="28"/>
          <w:szCs w:val="28"/>
          <w:lang w:val="ru-RU" w:bidi="ru-RU"/>
        </w:rPr>
        <w:t>нәтижесі</w:t>
      </w:r>
      <w:r w:rsidR="003876B9" w:rsidRPr="0016248B">
        <w:rPr>
          <w:sz w:val="28"/>
          <w:szCs w:val="28"/>
          <w:lang w:bidi="ru-RU"/>
        </w:rPr>
        <w:t xml:space="preserve"> </w:t>
      </w:r>
      <w:r w:rsidR="003876B9">
        <w:rPr>
          <w:sz w:val="28"/>
          <w:szCs w:val="28"/>
          <w:lang w:val="ru-RU" w:bidi="ru-RU"/>
        </w:rPr>
        <w:t>оң</w:t>
      </w:r>
      <w:r w:rsidR="004B1B44" w:rsidRPr="0016248B">
        <w:rPr>
          <w:sz w:val="28"/>
          <w:szCs w:val="28"/>
          <w:lang w:bidi="ru-RU"/>
        </w:rPr>
        <w:t xml:space="preserve">) </w:t>
      </w:r>
      <w:r w:rsidR="003876B9">
        <w:rPr>
          <w:sz w:val="28"/>
          <w:szCs w:val="28"/>
          <w:lang w:val="ru-RU" w:bidi="ru-RU"/>
        </w:rPr>
        <w:t>әйелдер</w:t>
      </w:r>
      <w:r w:rsidR="004B1B44" w:rsidRPr="0016248B">
        <w:rPr>
          <w:sz w:val="28"/>
          <w:szCs w:val="28"/>
          <w:lang w:bidi="ru-RU"/>
        </w:rPr>
        <w:t xml:space="preserve"> </w:t>
      </w:r>
      <w:r w:rsidR="009E3945">
        <w:rPr>
          <w:sz w:val="28"/>
          <w:szCs w:val="28"/>
          <w:lang w:val="ru-RU" w:bidi="ru-RU"/>
        </w:rPr>
        <w:t>АПВ</w:t>
      </w:r>
      <w:r w:rsidR="009E3945" w:rsidRPr="0016248B">
        <w:rPr>
          <w:sz w:val="28"/>
          <w:szCs w:val="28"/>
          <w:lang w:bidi="ru-RU"/>
        </w:rPr>
        <w:t xml:space="preserve"> </w:t>
      </w:r>
      <w:r w:rsidR="009E3945">
        <w:rPr>
          <w:sz w:val="28"/>
          <w:szCs w:val="28"/>
          <w:lang w:val="ru-RU" w:bidi="ru-RU"/>
        </w:rPr>
        <w:t>басқа</w:t>
      </w:r>
      <w:r w:rsidR="009E3945" w:rsidRPr="0016248B">
        <w:rPr>
          <w:sz w:val="28"/>
          <w:szCs w:val="28"/>
          <w:lang w:bidi="ru-RU"/>
        </w:rPr>
        <w:t xml:space="preserve"> </w:t>
      </w:r>
      <w:r w:rsidR="009E3945">
        <w:rPr>
          <w:sz w:val="28"/>
          <w:szCs w:val="28"/>
          <w:lang w:val="ru-RU" w:bidi="ru-RU"/>
        </w:rPr>
        <w:t>вакциналық</w:t>
      </w:r>
      <w:r w:rsidR="009E3945" w:rsidRPr="0016248B">
        <w:rPr>
          <w:sz w:val="28"/>
          <w:szCs w:val="28"/>
          <w:lang w:bidi="ru-RU"/>
        </w:rPr>
        <w:t xml:space="preserve"> </w:t>
      </w:r>
      <w:r w:rsidR="009E3945">
        <w:rPr>
          <w:sz w:val="28"/>
          <w:szCs w:val="28"/>
          <w:lang w:val="ru-RU" w:bidi="ru-RU"/>
        </w:rPr>
        <w:t>типінен</w:t>
      </w:r>
      <w:r w:rsidR="009E3945" w:rsidRPr="0016248B">
        <w:rPr>
          <w:sz w:val="28"/>
          <w:szCs w:val="28"/>
          <w:lang w:bidi="ru-RU"/>
        </w:rPr>
        <w:t xml:space="preserve"> </w:t>
      </w:r>
      <w:r w:rsidR="009E3945">
        <w:rPr>
          <w:sz w:val="28"/>
          <w:szCs w:val="28"/>
          <w:lang w:val="ru-RU" w:bidi="ru-RU"/>
        </w:rPr>
        <w:t>туындаған</w:t>
      </w:r>
      <w:r w:rsidR="009E3945"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lastRenderedPageBreak/>
        <w:t>клини</w:t>
      </w:r>
      <w:r w:rsidR="003876B9">
        <w:rPr>
          <w:sz w:val="28"/>
          <w:szCs w:val="28"/>
          <w:lang w:val="ru-RU" w:bidi="ru-RU"/>
        </w:rPr>
        <w:t>калық</w:t>
      </w:r>
      <w:r w:rsidR="003876B9" w:rsidRPr="0016248B">
        <w:rPr>
          <w:sz w:val="28"/>
          <w:szCs w:val="28"/>
          <w:lang w:bidi="ru-RU"/>
        </w:rPr>
        <w:t xml:space="preserve"> </w:t>
      </w:r>
      <w:r w:rsidR="003876B9">
        <w:rPr>
          <w:sz w:val="28"/>
          <w:szCs w:val="28"/>
          <w:lang w:val="ru-RU" w:bidi="ru-RU"/>
        </w:rPr>
        <w:t>аурудан</w:t>
      </w:r>
      <w:r w:rsidR="003876B9" w:rsidRPr="0016248B">
        <w:rPr>
          <w:sz w:val="28"/>
          <w:szCs w:val="28"/>
          <w:lang w:bidi="ru-RU"/>
        </w:rPr>
        <w:t xml:space="preserve"> </w:t>
      </w:r>
      <w:r w:rsidR="003876B9">
        <w:rPr>
          <w:sz w:val="28"/>
          <w:szCs w:val="28"/>
          <w:lang w:val="ru-RU" w:bidi="ru-RU"/>
        </w:rPr>
        <w:t>қорғалды</w:t>
      </w:r>
      <w:r w:rsidR="004B1B44" w:rsidRPr="0016248B">
        <w:rPr>
          <w:sz w:val="28"/>
          <w:szCs w:val="28"/>
          <w:lang w:bidi="ru-RU"/>
        </w:rPr>
        <w:t>.</w:t>
      </w:r>
    </w:p>
    <w:p w:rsidR="004B1B44" w:rsidRPr="0016248B" w:rsidRDefault="003F6178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ru-RU"/>
        </w:rPr>
        <w:t>Анамнезінде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инфекция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немесе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ауруы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бар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немесе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жоқ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әйелдердегі</w:t>
      </w:r>
      <w:r w:rsidR="004B1B44" w:rsidRPr="0016248B">
        <w:rPr>
          <w:sz w:val="28"/>
          <w:szCs w:val="28"/>
          <w:u w:val="single"/>
        </w:rPr>
        <w:t xml:space="preserve"> 16 </w:t>
      </w:r>
      <w:r>
        <w:rPr>
          <w:sz w:val="28"/>
          <w:szCs w:val="28"/>
          <w:u w:val="single"/>
          <w:lang w:val="ru-RU"/>
        </w:rPr>
        <w:t>және</w:t>
      </w:r>
      <w:r w:rsidR="004B1B44" w:rsidRPr="0016248B">
        <w:rPr>
          <w:sz w:val="28"/>
          <w:szCs w:val="28"/>
          <w:u w:val="single"/>
        </w:rPr>
        <w:t xml:space="preserve"> 18 </w:t>
      </w:r>
      <w:r>
        <w:rPr>
          <w:sz w:val="28"/>
          <w:szCs w:val="28"/>
          <w:u w:val="single"/>
          <w:lang w:val="ru-RU"/>
        </w:rPr>
        <w:t>типтегі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АПВ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қатысты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вакцинаның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тиімділігі</w:t>
      </w:r>
    </w:p>
    <w:p w:rsidR="004B1B44" w:rsidRPr="0016248B" w:rsidRDefault="003F6178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ru-RU" w:bidi="ru-RU"/>
        </w:rPr>
        <w:t>В</w:t>
      </w:r>
      <w:r w:rsidR="004B1B44" w:rsidRPr="004B1B44">
        <w:rPr>
          <w:sz w:val="28"/>
          <w:szCs w:val="28"/>
          <w:lang w:val="ru-RU" w:bidi="ru-RU"/>
        </w:rPr>
        <w:t>акцин</w:t>
      </w:r>
      <w:r>
        <w:rPr>
          <w:sz w:val="28"/>
          <w:szCs w:val="28"/>
          <w:lang w:val="ru-RU" w:bidi="ru-RU"/>
        </w:rPr>
        <w:t>ацияланғандардың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жалпы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когортасы</w:t>
      </w:r>
      <w:r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>(</w:t>
      </w:r>
      <w:r>
        <w:rPr>
          <w:sz w:val="28"/>
          <w:szCs w:val="28"/>
          <w:lang w:val="ru-RU" w:bidi="ru-RU"/>
        </w:rPr>
        <w:t>ВЖК</w:t>
      </w:r>
      <w:r w:rsidR="004B1B44" w:rsidRPr="0016248B"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  <w:lang w:val="ru-RU" w:bidi="ru-RU"/>
        </w:rPr>
        <w:t>АПВ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ДНҚ</w:t>
      </w:r>
      <w:r w:rsidRPr="0016248B">
        <w:rPr>
          <w:sz w:val="28"/>
          <w:szCs w:val="28"/>
          <w:lang w:bidi="ru-RU"/>
        </w:rPr>
        <w:t xml:space="preserve">, </w:t>
      </w:r>
      <w:r w:rsidR="004B1B44" w:rsidRPr="004B1B44">
        <w:rPr>
          <w:sz w:val="28"/>
          <w:szCs w:val="28"/>
          <w:lang w:val="ru-RU" w:bidi="ru-RU"/>
        </w:rPr>
        <w:t>цитологи</w:t>
      </w:r>
      <w:r>
        <w:rPr>
          <w:sz w:val="28"/>
          <w:szCs w:val="28"/>
          <w:lang w:val="ru-RU" w:bidi="ru-RU"/>
        </w:rPr>
        <w:t>ялық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зерттеулердің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нәтижелеріне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және</w:t>
      </w:r>
      <w:r w:rsidRPr="0016248B">
        <w:rPr>
          <w:sz w:val="28"/>
          <w:szCs w:val="28"/>
          <w:lang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серологи</w:t>
      </w:r>
      <w:r>
        <w:rPr>
          <w:sz w:val="28"/>
          <w:szCs w:val="28"/>
          <w:lang w:val="ru-RU" w:bidi="ru-RU"/>
        </w:rPr>
        <w:t>ялық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статусқа</w:t>
      </w:r>
      <w:r w:rsidR="00B87B65" w:rsidRPr="0016248B">
        <w:rPr>
          <w:sz w:val="28"/>
          <w:szCs w:val="28"/>
          <w:lang w:bidi="ru-RU"/>
        </w:rPr>
        <w:t xml:space="preserve"> </w:t>
      </w:r>
      <w:r w:rsidR="00B87B65">
        <w:rPr>
          <w:sz w:val="28"/>
          <w:szCs w:val="28"/>
          <w:lang w:val="ru-RU" w:bidi="ru-RU"/>
        </w:rPr>
        <w:t>қатысты</w:t>
      </w:r>
      <w:r w:rsidR="00B87B65" w:rsidRPr="0016248B">
        <w:rPr>
          <w:sz w:val="28"/>
          <w:szCs w:val="28"/>
          <w:lang w:bidi="ru-RU"/>
        </w:rPr>
        <w:t xml:space="preserve"> </w:t>
      </w:r>
      <w:r w:rsidR="00B87B65">
        <w:rPr>
          <w:sz w:val="28"/>
          <w:szCs w:val="28"/>
          <w:lang w:val="ru-RU" w:bidi="ru-RU"/>
        </w:rPr>
        <w:t>бастапқы</w:t>
      </w:r>
      <w:r w:rsidR="00B87B65" w:rsidRPr="0016248B">
        <w:rPr>
          <w:sz w:val="28"/>
          <w:szCs w:val="28"/>
          <w:lang w:bidi="ru-RU"/>
        </w:rPr>
        <w:t xml:space="preserve"> </w:t>
      </w:r>
      <w:r w:rsidR="00B87B65">
        <w:rPr>
          <w:sz w:val="28"/>
          <w:szCs w:val="28"/>
          <w:lang w:val="ru-RU" w:bidi="ru-RU"/>
        </w:rPr>
        <w:t>статусқа</w:t>
      </w:r>
      <w:r w:rsidR="00B87B65" w:rsidRPr="0016248B">
        <w:rPr>
          <w:sz w:val="28"/>
          <w:szCs w:val="28"/>
          <w:lang w:bidi="ru-RU"/>
        </w:rPr>
        <w:t xml:space="preserve"> </w:t>
      </w:r>
      <w:r w:rsidR="00B87B65">
        <w:rPr>
          <w:sz w:val="28"/>
          <w:szCs w:val="28"/>
          <w:lang w:val="ru-RU" w:bidi="ru-RU"/>
        </w:rPr>
        <w:t>тәуелсіз</w:t>
      </w:r>
      <w:r w:rsidR="00B87B65" w:rsidRPr="0016248B">
        <w:rPr>
          <w:sz w:val="28"/>
          <w:szCs w:val="28"/>
          <w:lang w:bidi="ru-RU"/>
        </w:rPr>
        <w:t xml:space="preserve"> </w:t>
      </w:r>
      <w:r w:rsidR="00B87B65">
        <w:rPr>
          <w:sz w:val="28"/>
          <w:szCs w:val="28"/>
          <w:lang w:val="ru-RU" w:bidi="ru-RU"/>
        </w:rPr>
        <w:t>вакцинаның</w:t>
      </w:r>
      <w:r w:rsidR="00B87B65" w:rsidRPr="0016248B">
        <w:rPr>
          <w:sz w:val="28"/>
          <w:szCs w:val="28"/>
          <w:lang w:bidi="ru-RU"/>
        </w:rPr>
        <w:t xml:space="preserve"> </w:t>
      </w:r>
      <w:r w:rsidR="00B87B65">
        <w:rPr>
          <w:sz w:val="28"/>
          <w:szCs w:val="28"/>
          <w:lang w:val="ru-RU" w:bidi="ru-RU"/>
        </w:rPr>
        <w:t>бір</w:t>
      </w:r>
      <w:r w:rsidR="00B87B65" w:rsidRPr="0016248B">
        <w:rPr>
          <w:sz w:val="28"/>
          <w:szCs w:val="28"/>
          <w:lang w:bidi="ru-RU"/>
        </w:rPr>
        <w:t xml:space="preserve"> </w:t>
      </w:r>
      <w:r w:rsidR="00B87B65">
        <w:rPr>
          <w:sz w:val="28"/>
          <w:szCs w:val="28"/>
          <w:lang w:val="ru-RU" w:bidi="ru-RU"/>
        </w:rPr>
        <w:t>дозасын</w:t>
      </w:r>
      <w:r w:rsidR="00B87B65" w:rsidRPr="0016248B">
        <w:rPr>
          <w:sz w:val="28"/>
          <w:szCs w:val="28"/>
          <w:lang w:bidi="ru-RU"/>
        </w:rPr>
        <w:t xml:space="preserve"> </w:t>
      </w:r>
      <w:r w:rsidR="00B87B65">
        <w:rPr>
          <w:sz w:val="28"/>
          <w:szCs w:val="28"/>
          <w:lang w:val="ru-RU" w:bidi="ru-RU"/>
        </w:rPr>
        <w:t>болса</w:t>
      </w:r>
      <w:r w:rsidR="00B87B65" w:rsidRPr="0016248B">
        <w:rPr>
          <w:sz w:val="28"/>
          <w:szCs w:val="28"/>
          <w:lang w:bidi="ru-RU"/>
        </w:rPr>
        <w:t xml:space="preserve"> </w:t>
      </w:r>
      <w:r w:rsidR="00B87B65">
        <w:rPr>
          <w:sz w:val="28"/>
          <w:szCs w:val="28"/>
          <w:lang w:val="ru-RU" w:bidi="ru-RU"/>
        </w:rPr>
        <w:t>да</w:t>
      </w:r>
      <w:r w:rsidR="00B87B65" w:rsidRPr="0016248B">
        <w:rPr>
          <w:sz w:val="28"/>
          <w:szCs w:val="28"/>
          <w:lang w:bidi="ru-RU"/>
        </w:rPr>
        <w:t xml:space="preserve"> </w:t>
      </w:r>
      <w:r w:rsidR="00B87B65">
        <w:rPr>
          <w:sz w:val="28"/>
          <w:szCs w:val="28"/>
          <w:lang w:val="ru-RU" w:bidi="ru-RU"/>
        </w:rPr>
        <w:t>алған</w:t>
      </w:r>
      <w:r w:rsidR="00B87B65" w:rsidRPr="0016248B">
        <w:rPr>
          <w:sz w:val="28"/>
          <w:szCs w:val="28"/>
          <w:lang w:bidi="ru-RU"/>
        </w:rPr>
        <w:t xml:space="preserve"> </w:t>
      </w:r>
      <w:r w:rsidR="00B87B65">
        <w:rPr>
          <w:sz w:val="28"/>
          <w:szCs w:val="28"/>
          <w:lang w:val="ru-RU" w:bidi="ru-RU"/>
        </w:rPr>
        <w:t>барлық</w:t>
      </w:r>
      <w:r w:rsidR="00B87B65" w:rsidRPr="0016248B">
        <w:rPr>
          <w:sz w:val="28"/>
          <w:szCs w:val="28"/>
          <w:lang w:bidi="ru-RU"/>
        </w:rPr>
        <w:t xml:space="preserve"> </w:t>
      </w:r>
      <w:r w:rsidR="00B87B65">
        <w:rPr>
          <w:sz w:val="28"/>
          <w:szCs w:val="28"/>
          <w:lang w:val="ru-RU" w:bidi="ru-RU"/>
        </w:rPr>
        <w:t>әйелдерді</w:t>
      </w:r>
      <w:r w:rsidR="00B87B65" w:rsidRPr="0016248B">
        <w:rPr>
          <w:sz w:val="28"/>
          <w:szCs w:val="28"/>
          <w:lang w:bidi="ru-RU"/>
        </w:rPr>
        <w:t xml:space="preserve"> </w:t>
      </w:r>
      <w:r w:rsidR="00B87B65">
        <w:rPr>
          <w:sz w:val="28"/>
          <w:szCs w:val="28"/>
          <w:lang w:val="ru-RU" w:bidi="ru-RU"/>
        </w:rPr>
        <w:t>қамтыды</w:t>
      </w:r>
      <w:r w:rsidR="004B1B44" w:rsidRPr="0016248B">
        <w:rPr>
          <w:sz w:val="28"/>
          <w:szCs w:val="28"/>
          <w:lang w:bidi="ru-RU"/>
        </w:rPr>
        <w:t xml:space="preserve">. </w:t>
      </w:r>
      <w:r w:rsidR="00772696">
        <w:rPr>
          <w:sz w:val="28"/>
          <w:szCs w:val="28"/>
          <w:lang w:val="ru-RU" w:bidi="ru-RU"/>
        </w:rPr>
        <w:t>Бұл</w:t>
      </w:r>
      <w:r w:rsidR="004B1B44" w:rsidRPr="0016248B">
        <w:rPr>
          <w:sz w:val="28"/>
          <w:szCs w:val="28"/>
          <w:lang w:bidi="ru-RU"/>
        </w:rPr>
        <w:t xml:space="preserve"> </w:t>
      </w:r>
      <w:r w:rsidR="00772696">
        <w:rPr>
          <w:sz w:val="28"/>
          <w:szCs w:val="28"/>
          <w:lang w:val="ru-RU" w:bidi="ru-RU"/>
        </w:rPr>
        <w:t>анамнезінде</w:t>
      </w:r>
      <w:r w:rsidR="004B1B44" w:rsidRPr="0016248B">
        <w:rPr>
          <w:sz w:val="28"/>
          <w:szCs w:val="28"/>
          <w:lang w:bidi="ru-RU"/>
        </w:rPr>
        <w:t xml:space="preserve"> </w:t>
      </w:r>
      <w:r w:rsidR="00772696">
        <w:rPr>
          <w:sz w:val="28"/>
          <w:szCs w:val="28"/>
          <w:lang w:val="ru-RU" w:bidi="ru-RU"/>
        </w:rPr>
        <w:t>және</w:t>
      </w:r>
      <w:r w:rsidR="00772696" w:rsidRPr="0016248B">
        <w:rPr>
          <w:sz w:val="28"/>
          <w:szCs w:val="28"/>
          <w:lang w:bidi="ru-RU"/>
        </w:rPr>
        <w:t>/</w:t>
      </w:r>
      <w:r w:rsidR="00772696">
        <w:rPr>
          <w:sz w:val="28"/>
          <w:szCs w:val="28"/>
          <w:lang w:val="ru-RU" w:bidi="ru-RU"/>
        </w:rPr>
        <w:t>немесе</w:t>
      </w:r>
      <w:r w:rsidR="00772696" w:rsidRPr="0016248B">
        <w:rPr>
          <w:sz w:val="28"/>
          <w:szCs w:val="28"/>
          <w:lang w:bidi="ru-RU"/>
        </w:rPr>
        <w:t xml:space="preserve"> </w:t>
      </w:r>
      <w:r w:rsidR="00772696">
        <w:rPr>
          <w:sz w:val="28"/>
          <w:szCs w:val="28"/>
          <w:lang w:val="ru-RU" w:bidi="ru-RU"/>
        </w:rPr>
        <w:t>қазіргі</w:t>
      </w:r>
      <w:r w:rsidR="00772696" w:rsidRPr="0016248B">
        <w:rPr>
          <w:sz w:val="28"/>
          <w:szCs w:val="28"/>
          <w:lang w:bidi="ru-RU"/>
        </w:rPr>
        <w:t xml:space="preserve"> </w:t>
      </w:r>
      <w:r w:rsidR="00772696">
        <w:rPr>
          <w:sz w:val="28"/>
          <w:szCs w:val="28"/>
          <w:lang w:val="ru-RU" w:bidi="ru-RU"/>
        </w:rPr>
        <w:t>сәтте</w:t>
      </w:r>
      <w:r w:rsidR="004B1B44" w:rsidRPr="0016248B">
        <w:rPr>
          <w:sz w:val="28"/>
          <w:szCs w:val="28"/>
          <w:lang w:bidi="ru-RU"/>
        </w:rPr>
        <w:t xml:space="preserve"> </w:t>
      </w:r>
      <w:r w:rsidR="00772696">
        <w:rPr>
          <w:sz w:val="28"/>
          <w:szCs w:val="28"/>
          <w:lang w:val="ru-RU" w:bidi="ru-RU"/>
        </w:rPr>
        <w:t>АПВ</w:t>
      </w:r>
      <w:r w:rsidR="00772696" w:rsidRPr="0016248B">
        <w:rPr>
          <w:sz w:val="28"/>
          <w:szCs w:val="28"/>
          <w:lang w:bidi="ru-RU"/>
        </w:rPr>
        <w:noBreakHyphen/>
      </w:r>
      <w:r w:rsidR="00772696">
        <w:rPr>
          <w:sz w:val="28"/>
          <w:szCs w:val="28"/>
          <w:lang w:val="ru-RU" w:bidi="ru-RU"/>
        </w:rPr>
        <w:t>инфекциясы</w:t>
      </w:r>
      <w:r w:rsidR="00772696" w:rsidRPr="0016248B">
        <w:rPr>
          <w:sz w:val="28"/>
          <w:szCs w:val="28"/>
          <w:lang w:bidi="ru-RU"/>
        </w:rPr>
        <w:t xml:space="preserve"> </w:t>
      </w:r>
      <w:r w:rsidR="00772696">
        <w:rPr>
          <w:sz w:val="28"/>
          <w:szCs w:val="28"/>
          <w:lang w:val="ru-RU" w:bidi="ru-RU"/>
        </w:rPr>
        <w:t>бар</w:t>
      </w:r>
      <w:r w:rsidR="00772696" w:rsidRPr="0016248B">
        <w:rPr>
          <w:sz w:val="28"/>
          <w:szCs w:val="28"/>
          <w:lang w:bidi="ru-RU"/>
        </w:rPr>
        <w:t xml:space="preserve"> </w:t>
      </w:r>
      <w:r w:rsidR="00772696">
        <w:rPr>
          <w:sz w:val="28"/>
          <w:szCs w:val="28"/>
          <w:lang w:val="ru-RU" w:bidi="ru-RU"/>
        </w:rPr>
        <w:t>немесе</w:t>
      </w:r>
      <w:r w:rsidR="00772696" w:rsidRPr="0016248B">
        <w:rPr>
          <w:sz w:val="28"/>
          <w:szCs w:val="28"/>
          <w:lang w:bidi="ru-RU"/>
        </w:rPr>
        <w:t xml:space="preserve"> </w:t>
      </w:r>
      <w:r w:rsidR="00772696">
        <w:rPr>
          <w:sz w:val="28"/>
          <w:szCs w:val="28"/>
          <w:lang w:val="ru-RU" w:bidi="ru-RU"/>
        </w:rPr>
        <w:t>жоқ</w:t>
      </w:r>
      <w:r w:rsidR="00772696" w:rsidRPr="0016248B">
        <w:rPr>
          <w:sz w:val="28"/>
          <w:szCs w:val="28"/>
          <w:lang w:bidi="ru-RU"/>
        </w:rPr>
        <w:t xml:space="preserve"> </w:t>
      </w:r>
      <w:r w:rsidR="00772696">
        <w:rPr>
          <w:sz w:val="28"/>
          <w:szCs w:val="28"/>
          <w:lang w:val="ru-RU" w:bidi="ru-RU"/>
        </w:rPr>
        <w:t>әйелдерді</w:t>
      </w:r>
      <w:r w:rsidR="00772696" w:rsidRPr="0016248B">
        <w:rPr>
          <w:sz w:val="28"/>
          <w:szCs w:val="28"/>
          <w:lang w:bidi="ru-RU"/>
        </w:rPr>
        <w:t xml:space="preserve"> </w:t>
      </w:r>
      <w:r w:rsidR="00772696">
        <w:rPr>
          <w:sz w:val="28"/>
          <w:szCs w:val="28"/>
          <w:lang w:val="ru-RU" w:bidi="ru-RU"/>
        </w:rPr>
        <w:t>қамтыды</w:t>
      </w:r>
      <w:r w:rsidR="004B1B44" w:rsidRPr="0016248B">
        <w:rPr>
          <w:sz w:val="28"/>
          <w:szCs w:val="28"/>
          <w:lang w:bidi="ru-RU"/>
        </w:rPr>
        <w:t xml:space="preserve">. </w:t>
      </w:r>
      <w:r w:rsidR="00772696">
        <w:rPr>
          <w:sz w:val="28"/>
          <w:szCs w:val="28"/>
          <w:lang w:val="ru-RU" w:bidi="ru-RU"/>
        </w:rPr>
        <w:t>ВЖК</w:t>
      </w:r>
      <w:r w:rsidR="00772696" w:rsidRPr="0016248B">
        <w:rPr>
          <w:sz w:val="28"/>
          <w:szCs w:val="28"/>
          <w:lang w:bidi="ru-RU"/>
        </w:rPr>
        <w:t>-</w:t>
      </w:r>
      <w:r w:rsidR="00772696">
        <w:rPr>
          <w:sz w:val="28"/>
          <w:szCs w:val="28"/>
          <w:lang w:val="ru-RU" w:bidi="ru-RU"/>
        </w:rPr>
        <w:t>де</w:t>
      </w:r>
      <w:r w:rsidR="00772696" w:rsidRPr="0016248B">
        <w:rPr>
          <w:sz w:val="28"/>
          <w:szCs w:val="28"/>
          <w:lang w:bidi="ru-RU"/>
        </w:rPr>
        <w:t xml:space="preserve"> </w:t>
      </w:r>
      <w:r w:rsidR="00772696">
        <w:rPr>
          <w:sz w:val="28"/>
          <w:szCs w:val="28"/>
          <w:lang w:val="ru-RU" w:bidi="ru-RU"/>
        </w:rPr>
        <w:t>оқиғаларды</w:t>
      </w:r>
      <w:r w:rsidR="00772696" w:rsidRPr="0016248B">
        <w:rPr>
          <w:sz w:val="28"/>
          <w:szCs w:val="28"/>
          <w:lang w:bidi="ru-RU"/>
        </w:rPr>
        <w:t xml:space="preserve"> </w:t>
      </w:r>
      <w:r w:rsidR="00772696">
        <w:rPr>
          <w:sz w:val="28"/>
          <w:szCs w:val="28"/>
          <w:lang w:val="ru-RU" w:bidi="ru-RU"/>
        </w:rPr>
        <w:t>есептеу</w:t>
      </w:r>
      <w:r w:rsidR="00772696" w:rsidRPr="0016248B">
        <w:rPr>
          <w:sz w:val="28"/>
          <w:szCs w:val="28"/>
          <w:lang w:bidi="ru-RU"/>
        </w:rPr>
        <w:t xml:space="preserve"> </w:t>
      </w:r>
      <w:r w:rsidR="00772696">
        <w:rPr>
          <w:sz w:val="28"/>
          <w:szCs w:val="28"/>
          <w:lang w:val="ru-RU" w:bidi="ru-RU"/>
        </w:rPr>
        <w:t>вакцинаның</w:t>
      </w:r>
      <w:r w:rsidR="00772696" w:rsidRPr="0016248B">
        <w:rPr>
          <w:sz w:val="28"/>
          <w:szCs w:val="28"/>
          <w:lang w:bidi="ru-RU"/>
        </w:rPr>
        <w:t xml:space="preserve"> </w:t>
      </w:r>
      <w:r w:rsidR="00772696">
        <w:rPr>
          <w:sz w:val="28"/>
          <w:szCs w:val="28"/>
          <w:lang w:val="ru-RU" w:bidi="ru-RU"/>
        </w:rPr>
        <w:t>бірінші</w:t>
      </w:r>
      <w:r w:rsidR="00772696" w:rsidRPr="0016248B">
        <w:rPr>
          <w:sz w:val="28"/>
          <w:szCs w:val="28"/>
          <w:lang w:bidi="ru-RU"/>
        </w:rPr>
        <w:t xml:space="preserve"> </w:t>
      </w:r>
      <w:r w:rsidR="00772696">
        <w:rPr>
          <w:sz w:val="28"/>
          <w:szCs w:val="28"/>
          <w:lang w:val="ru-RU" w:bidi="ru-RU"/>
        </w:rPr>
        <w:t>дозасын</w:t>
      </w:r>
      <w:r w:rsidR="00772696" w:rsidRPr="0016248B">
        <w:rPr>
          <w:sz w:val="28"/>
          <w:szCs w:val="28"/>
          <w:lang w:bidi="ru-RU"/>
        </w:rPr>
        <w:t xml:space="preserve"> </w:t>
      </w:r>
      <w:r w:rsidR="00772696">
        <w:rPr>
          <w:sz w:val="28"/>
          <w:szCs w:val="28"/>
          <w:lang w:val="ru-RU" w:bidi="ru-RU"/>
        </w:rPr>
        <w:t>енгізгеннен</w:t>
      </w:r>
      <w:r w:rsidR="00772696" w:rsidRPr="0016248B">
        <w:rPr>
          <w:sz w:val="28"/>
          <w:szCs w:val="28"/>
          <w:lang w:bidi="ru-RU"/>
        </w:rPr>
        <w:t xml:space="preserve"> </w:t>
      </w:r>
      <w:r w:rsidR="00772696">
        <w:rPr>
          <w:sz w:val="28"/>
          <w:szCs w:val="28"/>
          <w:lang w:val="ru-RU" w:bidi="ru-RU"/>
        </w:rPr>
        <w:t>кейін</w:t>
      </w:r>
      <w:r w:rsidR="00772696" w:rsidRPr="0016248B">
        <w:rPr>
          <w:sz w:val="28"/>
          <w:szCs w:val="28"/>
          <w:lang w:bidi="ru-RU"/>
        </w:rPr>
        <w:t xml:space="preserve"> 1-</w:t>
      </w:r>
      <w:r w:rsidR="00772696">
        <w:rPr>
          <w:sz w:val="28"/>
          <w:szCs w:val="28"/>
          <w:lang w:val="ru-RU" w:bidi="ru-RU"/>
        </w:rPr>
        <w:t>ші</w:t>
      </w:r>
      <w:r w:rsidR="00772696" w:rsidRPr="0016248B">
        <w:rPr>
          <w:sz w:val="28"/>
          <w:szCs w:val="28"/>
          <w:lang w:bidi="ru-RU"/>
        </w:rPr>
        <w:t xml:space="preserve"> </w:t>
      </w:r>
      <w:r w:rsidR="00772696">
        <w:rPr>
          <w:sz w:val="28"/>
          <w:szCs w:val="28"/>
          <w:lang w:val="ru-RU" w:bidi="ru-RU"/>
        </w:rPr>
        <w:t>күні</w:t>
      </w:r>
      <w:r w:rsidR="00772696" w:rsidRPr="0016248B">
        <w:rPr>
          <w:sz w:val="28"/>
          <w:szCs w:val="28"/>
          <w:lang w:bidi="ru-RU"/>
        </w:rPr>
        <w:t xml:space="preserve"> </w:t>
      </w:r>
      <w:r w:rsidR="00772696">
        <w:rPr>
          <w:sz w:val="28"/>
          <w:szCs w:val="28"/>
          <w:lang w:val="ru-RU" w:bidi="ru-RU"/>
        </w:rPr>
        <w:t>басталды</w:t>
      </w:r>
      <w:r w:rsidR="004B1B44" w:rsidRPr="0016248B">
        <w:rPr>
          <w:sz w:val="28"/>
          <w:szCs w:val="28"/>
          <w:lang w:bidi="ru-RU"/>
        </w:rPr>
        <w:t>.</w:t>
      </w:r>
    </w:p>
    <w:p w:rsidR="004B1B44" w:rsidRPr="0016248B" w:rsidDel="00363813" w:rsidRDefault="00772696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ru-RU" w:bidi="ru-RU"/>
        </w:rPr>
        <w:t>Тиімділік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көрсеткіші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ВЖК</w:t>
      </w:r>
      <w:r w:rsidRPr="0016248B">
        <w:rPr>
          <w:sz w:val="28"/>
          <w:szCs w:val="28"/>
          <w:lang w:bidi="ru-RU"/>
        </w:rPr>
        <w:t>-</w:t>
      </w:r>
      <w:r>
        <w:rPr>
          <w:sz w:val="28"/>
          <w:szCs w:val="28"/>
          <w:lang w:val="ru-RU" w:bidi="ru-RU"/>
        </w:rPr>
        <w:t>де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төмен</w:t>
      </w:r>
      <w:r w:rsidRPr="0016248B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val="ru-RU" w:bidi="ru-RU"/>
        </w:rPr>
        <w:t>өйткені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бұл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когортаға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инфекциясы</w:t>
      </w:r>
      <w:r w:rsidRPr="0016248B">
        <w:rPr>
          <w:sz w:val="28"/>
          <w:szCs w:val="28"/>
          <w:lang w:bidi="ru-RU"/>
        </w:rPr>
        <w:t>/</w:t>
      </w:r>
      <w:r>
        <w:rPr>
          <w:sz w:val="28"/>
          <w:szCs w:val="28"/>
          <w:lang w:val="ru-RU" w:bidi="ru-RU"/>
        </w:rPr>
        <w:t>зақымдануы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бар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әйелдер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қамтылған</w:t>
      </w:r>
      <w:r w:rsidRPr="0016248B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val="ru-RU" w:bidi="ru-RU"/>
        </w:rPr>
        <w:t>оларға</w:t>
      </w:r>
      <w:r w:rsidRPr="0016248B">
        <w:rPr>
          <w:sz w:val="28"/>
          <w:szCs w:val="28"/>
          <w:lang w:bidi="ru-RU"/>
        </w:rPr>
        <w:t xml:space="preserve"> </w:t>
      </w:r>
      <w:r w:rsidR="00B74F4A">
        <w:rPr>
          <w:sz w:val="28"/>
          <w:szCs w:val="28"/>
          <w:lang w:val="ru-RU" w:bidi="ru-RU"/>
        </w:rPr>
        <w:t>Церварикс</w:t>
      </w:r>
      <w:r w:rsidR="00B74F4A" w:rsidRPr="0016248B">
        <w:rPr>
          <w:sz w:val="28"/>
          <w:szCs w:val="28"/>
          <w:lang w:bidi="ru-RU"/>
        </w:rPr>
        <w:t>®</w:t>
      </w:r>
      <w:r w:rsidR="004B1B44" w:rsidRPr="0016248B">
        <w:rPr>
          <w:sz w:val="28"/>
          <w:szCs w:val="28"/>
          <w:lang w:bidi="ru-RU"/>
        </w:rPr>
        <w:t xml:space="preserve"> </w:t>
      </w:r>
      <w:r w:rsidRPr="004B1B44">
        <w:rPr>
          <w:sz w:val="28"/>
          <w:szCs w:val="28"/>
          <w:lang w:val="ru-RU" w:bidi="ru-RU"/>
        </w:rPr>
        <w:t>вакцина</w:t>
      </w:r>
      <w:r>
        <w:rPr>
          <w:sz w:val="28"/>
          <w:szCs w:val="28"/>
          <w:lang w:val="ru-RU" w:bidi="ru-RU"/>
        </w:rPr>
        <w:t>сы</w:t>
      </w:r>
      <w:r w:rsidRPr="0016248B">
        <w:rPr>
          <w:sz w:val="28"/>
          <w:szCs w:val="28"/>
          <w:lang w:bidi="ru-RU"/>
        </w:rPr>
        <w:t xml:space="preserve">  </w:t>
      </w:r>
      <w:r>
        <w:rPr>
          <w:sz w:val="28"/>
          <w:szCs w:val="28"/>
          <w:lang w:val="ru-RU" w:bidi="ru-RU"/>
        </w:rPr>
        <w:t>ықпал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етпейді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деп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саналады</w:t>
      </w:r>
      <w:r w:rsidR="004B1B44" w:rsidRPr="0016248B">
        <w:rPr>
          <w:sz w:val="28"/>
          <w:szCs w:val="28"/>
          <w:lang w:bidi="ru-RU"/>
        </w:rPr>
        <w:t>.</w:t>
      </w:r>
    </w:p>
    <w:p w:rsidR="004B1B44" w:rsidRPr="0016248B" w:rsidRDefault="00772696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ru-RU" w:bidi="ru-RU"/>
        </w:rPr>
        <w:t>ВЖК</w:t>
      </w:r>
      <w:r w:rsidR="004B1B44" w:rsidRPr="0016248B">
        <w:rPr>
          <w:sz w:val="28"/>
          <w:szCs w:val="28"/>
          <w:lang w:bidi="ru-RU"/>
        </w:rPr>
        <w:t xml:space="preserve"> 15–25 </w:t>
      </w:r>
      <w:r>
        <w:rPr>
          <w:sz w:val="28"/>
          <w:szCs w:val="28"/>
          <w:lang w:val="ru-RU" w:bidi="ru-RU"/>
        </w:rPr>
        <w:t>жастағы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әйелдердің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жалпы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популяциясына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шамамен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сәйкес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келуі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мүмкін</w:t>
      </w:r>
      <w:r w:rsidRPr="0016248B">
        <w:rPr>
          <w:sz w:val="28"/>
          <w:szCs w:val="28"/>
          <w:lang w:bidi="ru-RU"/>
        </w:rPr>
        <w:t>.</w:t>
      </w:r>
    </w:p>
    <w:p w:rsidR="004B1B44" w:rsidRPr="0016248B" w:rsidRDefault="00772696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ru-RU" w:bidi="ru-RU"/>
        </w:rPr>
        <w:t>АПВ</w:t>
      </w:r>
      <w:r w:rsidR="004B1B44" w:rsidRPr="0016248B">
        <w:rPr>
          <w:sz w:val="28"/>
          <w:szCs w:val="28"/>
          <w:lang w:bidi="ru-RU"/>
        </w:rPr>
        <w:noBreakHyphen/>
        <w:t>16/18</w:t>
      </w:r>
      <w:r w:rsidRPr="0016248B">
        <w:rPr>
          <w:sz w:val="28"/>
          <w:szCs w:val="28"/>
          <w:lang w:bidi="ru-RU"/>
        </w:rPr>
        <w:t>-</w:t>
      </w:r>
      <w:r>
        <w:rPr>
          <w:sz w:val="28"/>
          <w:szCs w:val="28"/>
          <w:lang w:val="ru-RU" w:bidi="ru-RU"/>
        </w:rPr>
        <w:t>бен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байланысты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және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ВЖК</w:t>
      </w:r>
      <w:r w:rsidRPr="0016248B">
        <w:rPr>
          <w:sz w:val="28"/>
          <w:szCs w:val="28"/>
          <w:lang w:bidi="ru-RU"/>
        </w:rPr>
        <w:t>-</w:t>
      </w:r>
      <w:r>
        <w:rPr>
          <w:sz w:val="28"/>
          <w:szCs w:val="28"/>
          <w:lang w:val="ru-RU" w:bidi="ru-RU"/>
        </w:rPr>
        <w:t>де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байқалған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жатыр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мойнының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жоғары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дәрежеде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зақымдануына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қатысты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зерттеулердің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соңындағы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вакцинаның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тиімділігі</w:t>
      </w:r>
      <w:r w:rsidRPr="0016248B">
        <w:rPr>
          <w:sz w:val="28"/>
          <w:szCs w:val="28"/>
          <w:lang w:bidi="ru-RU"/>
        </w:rPr>
        <w:t xml:space="preserve"> 3-</w:t>
      </w:r>
      <w:r>
        <w:rPr>
          <w:sz w:val="28"/>
          <w:szCs w:val="28"/>
          <w:lang w:val="ru-RU" w:bidi="ru-RU"/>
        </w:rPr>
        <w:t>кестеде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көрсетілген</w:t>
      </w:r>
      <w:r w:rsidR="004B1B44" w:rsidRPr="0016248B">
        <w:rPr>
          <w:sz w:val="28"/>
          <w:szCs w:val="28"/>
          <w:lang w:bidi="ru-RU"/>
        </w:rPr>
        <w:t>.</w:t>
      </w:r>
    </w:p>
    <w:p w:rsidR="004B1B44" w:rsidRPr="0016248B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</w:p>
    <w:p w:rsidR="004B1B44" w:rsidRPr="0016248B" w:rsidRDefault="004B1B44" w:rsidP="004B1B44">
      <w:pPr>
        <w:keepNext/>
        <w:widowControl w:val="0"/>
        <w:tabs>
          <w:tab w:val="left" w:pos="426"/>
        </w:tabs>
        <w:jc w:val="both"/>
        <w:rPr>
          <w:sz w:val="22"/>
          <w:szCs w:val="22"/>
          <w:lang w:bidi="ru-RU"/>
        </w:rPr>
      </w:pPr>
      <w:r w:rsidRPr="0016248B">
        <w:rPr>
          <w:b/>
          <w:i/>
          <w:sz w:val="22"/>
          <w:szCs w:val="22"/>
          <w:lang w:bidi="ru-RU"/>
        </w:rPr>
        <w:t>3</w:t>
      </w:r>
      <w:r w:rsidR="00772696" w:rsidRPr="0016248B">
        <w:rPr>
          <w:b/>
          <w:i/>
          <w:sz w:val="22"/>
          <w:szCs w:val="22"/>
          <w:lang w:bidi="ru-RU"/>
        </w:rPr>
        <w:t>-</w:t>
      </w:r>
      <w:r w:rsidR="00772696">
        <w:rPr>
          <w:b/>
          <w:i/>
          <w:sz w:val="22"/>
          <w:szCs w:val="22"/>
          <w:lang w:val="ru-RU" w:bidi="ru-RU"/>
        </w:rPr>
        <w:t>кесте</w:t>
      </w:r>
      <w:r w:rsidRPr="0016248B">
        <w:rPr>
          <w:b/>
          <w:i/>
          <w:sz w:val="22"/>
          <w:szCs w:val="22"/>
          <w:lang w:bidi="ru-RU"/>
        </w:rPr>
        <w:t xml:space="preserve">: </w:t>
      </w:r>
      <w:r w:rsidR="00772696">
        <w:rPr>
          <w:b/>
          <w:i/>
          <w:sz w:val="22"/>
          <w:szCs w:val="22"/>
          <w:lang w:val="ru-RU" w:bidi="ru-RU"/>
        </w:rPr>
        <w:t>АПВ</w:t>
      </w:r>
      <w:r w:rsidRPr="0016248B">
        <w:rPr>
          <w:b/>
          <w:i/>
          <w:sz w:val="22"/>
          <w:szCs w:val="22"/>
          <w:lang w:bidi="ru-RU"/>
        </w:rPr>
        <w:noBreakHyphen/>
        <w:t>16/18</w:t>
      </w:r>
      <w:r w:rsidR="00772696" w:rsidRPr="0016248B">
        <w:rPr>
          <w:b/>
          <w:i/>
          <w:sz w:val="22"/>
          <w:szCs w:val="22"/>
          <w:lang w:bidi="ru-RU"/>
        </w:rPr>
        <w:t>-</w:t>
      </w:r>
      <w:r w:rsidR="00772696">
        <w:rPr>
          <w:b/>
          <w:i/>
          <w:sz w:val="22"/>
          <w:szCs w:val="22"/>
          <w:lang w:val="ru-RU" w:bidi="ru-RU"/>
        </w:rPr>
        <w:t>бен</w:t>
      </w:r>
      <w:r w:rsidR="00772696" w:rsidRPr="0016248B">
        <w:rPr>
          <w:b/>
          <w:i/>
          <w:sz w:val="22"/>
          <w:szCs w:val="22"/>
          <w:lang w:bidi="ru-RU"/>
        </w:rPr>
        <w:t xml:space="preserve"> </w:t>
      </w:r>
      <w:r w:rsidR="00772696">
        <w:rPr>
          <w:b/>
          <w:i/>
          <w:sz w:val="22"/>
          <w:szCs w:val="22"/>
          <w:lang w:val="ru-RU" w:bidi="ru-RU"/>
        </w:rPr>
        <w:t>байланысты</w:t>
      </w:r>
      <w:r w:rsidR="00772696" w:rsidRPr="0016248B">
        <w:rPr>
          <w:b/>
          <w:i/>
          <w:sz w:val="22"/>
          <w:szCs w:val="22"/>
          <w:lang w:bidi="ru-RU"/>
        </w:rPr>
        <w:t xml:space="preserve"> </w:t>
      </w:r>
      <w:r w:rsidR="00772696">
        <w:rPr>
          <w:b/>
          <w:i/>
          <w:sz w:val="22"/>
          <w:szCs w:val="22"/>
          <w:lang w:val="ru-RU" w:bidi="ru-RU"/>
        </w:rPr>
        <w:t>жатыр</w:t>
      </w:r>
      <w:r w:rsidR="00772696" w:rsidRPr="0016248B">
        <w:rPr>
          <w:b/>
          <w:i/>
          <w:sz w:val="22"/>
          <w:szCs w:val="22"/>
          <w:lang w:bidi="ru-RU"/>
        </w:rPr>
        <w:t xml:space="preserve"> </w:t>
      </w:r>
      <w:r w:rsidR="00772696">
        <w:rPr>
          <w:b/>
          <w:i/>
          <w:sz w:val="22"/>
          <w:szCs w:val="22"/>
          <w:lang w:val="ru-RU" w:bidi="ru-RU"/>
        </w:rPr>
        <w:t>мойнының</w:t>
      </w:r>
      <w:r w:rsidR="00772696" w:rsidRPr="0016248B">
        <w:rPr>
          <w:b/>
          <w:i/>
          <w:sz w:val="22"/>
          <w:szCs w:val="22"/>
          <w:lang w:bidi="ru-RU"/>
        </w:rPr>
        <w:t xml:space="preserve"> </w:t>
      </w:r>
      <w:r w:rsidR="00772696">
        <w:rPr>
          <w:b/>
          <w:i/>
          <w:sz w:val="22"/>
          <w:szCs w:val="22"/>
          <w:lang w:val="ru-RU" w:bidi="ru-RU"/>
        </w:rPr>
        <w:t>жоғары</w:t>
      </w:r>
      <w:r w:rsidR="00772696" w:rsidRPr="0016248B">
        <w:rPr>
          <w:b/>
          <w:i/>
          <w:sz w:val="22"/>
          <w:szCs w:val="22"/>
          <w:lang w:bidi="ru-RU"/>
        </w:rPr>
        <w:t xml:space="preserve"> </w:t>
      </w:r>
      <w:r w:rsidR="00772696">
        <w:rPr>
          <w:b/>
          <w:i/>
          <w:sz w:val="22"/>
          <w:szCs w:val="22"/>
          <w:lang w:val="ru-RU" w:bidi="ru-RU"/>
        </w:rPr>
        <w:t>дәрежеде</w:t>
      </w:r>
      <w:r w:rsidR="00772696" w:rsidRPr="0016248B">
        <w:rPr>
          <w:b/>
          <w:i/>
          <w:sz w:val="22"/>
          <w:szCs w:val="22"/>
          <w:lang w:bidi="ru-RU"/>
        </w:rPr>
        <w:t xml:space="preserve"> </w:t>
      </w:r>
      <w:r w:rsidR="00772696">
        <w:rPr>
          <w:b/>
          <w:i/>
          <w:sz w:val="22"/>
          <w:szCs w:val="22"/>
          <w:lang w:val="ru-RU" w:bidi="ru-RU"/>
        </w:rPr>
        <w:t>зақымдануына</w:t>
      </w:r>
      <w:r w:rsidR="00772696" w:rsidRPr="0016248B">
        <w:rPr>
          <w:b/>
          <w:i/>
          <w:sz w:val="22"/>
          <w:szCs w:val="22"/>
          <w:lang w:bidi="ru-RU"/>
        </w:rPr>
        <w:t xml:space="preserve"> </w:t>
      </w:r>
      <w:r w:rsidR="00772696">
        <w:rPr>
          <w:b/>
          <w:i/>
          <w:sz w:val="22"/>
          <w:szCs w:val="22"/>
          <w:lang w:val="ru-RU" w:bidi="ru-RU"/>
        </w:rPr>
        <w:t>қатысты</w:t>
      </w:r>
      <w:r w:rsidR="00772696" w:rsidRPr="0016248B">
        <w:rPr>
          <w:b/>
          <w:i/>
          <w:sz w:val="22"/>
          <w:szCs w:val="22"/>
          <w:lang w:bidi="ru-RU"/>
        </w:rPr>
        <w:t xml:space="preserve"> </w:t>
      </w:r>
      <w:r w:rsidR="00772696">
        <w:rPr>
          <w:b/>
          <w:i/>
          <w:sz w:val="22"/>
          <w:szCs w:val="22"/>
          <w:lang w:val="ru-RU" w:bidi="ru-RU"/>
        </w:rPr>
        <w:t>вакцинаның</w:t>
      </w:r>
      <w:r w:rsidR="00772696" w:rsidRPr="0016248B">
        <w:rPr>
          <w:b/>
          <w:i/>
          <w:sz w:val="22"/>
          <w:szCs w:val="22"/>
          <w:lang w:bidi="ru-RU"/>
        </w:rPr>
        <w:t xml:space="preserve"> </w:t>
      </w:r>
      <w:r w:rsidR="00772696">
        <w:rPr>
          <w:b/>
          <w:i/>
          <w:sz w:val="22"/>
          <w:szCs w:val="22"/>
          <w:lang w:val="ru-RU" w:bidi="ru-RU"/>
        </w:rPr>
        <w:t>тиімділігі</w:t>
      </w:r>
      <w:r w:rsidR="00772696" w:rsidRPr="0016248B">
        <w:rPr>
          <w:b/>
          <w:i/>
          <w:sz w:val="22"/>
          <w:szCs w:val="22"/>
          <w:lang w:bidi="ru-RU"/>
        </w:rPr>
        <w:t xml:space="preserve"> </w:t>
      </w:r>
      <w:r w:rsidRPr="0016248B">
        <w:rPr>
          <w:b/>
          <w:i/>
          <w:sz w:val="22"/>
          <w:szCs w:val="22"/>
          <w:lang w:bidi="ru-RU"/>
        </w:rPr>
        <w:t xml:space="preserve"> (</w:t>
      </w:r>
      <w:r w:rsidR="00772696">
        <w:rPr>
          <w:b/>
          <w:i/>
          <w:sz w:val="22"/>
          <w:szCs w:val="22"/>
          <w:lang w:val="ru-RU" w:bidi="ru-RU"/>
        </w:rPr>
        <w:t>ВЖК</w:t>
      </w:r>
      <w:r w:rsidRPr="0016248B">
        <w:rPr>
          <w:b/>
          <w:i/>
          <w:sz w:val="22"/>
          <w:szCs w:val="22"/>
          <w:lang w:bidi="ru-RU"/>
        </w:rPr>
        <w:t xml:space="preserve">) 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2123"/>
        <w:gridCol w:w="1724"/>
        <w:gridCol w:w="2702"/>
      </w:tblGrid>
      <w:tr w:rsidR="00667157" w:rsidRPr="00C9162F" w:rsidTr="009D7517">
        <w:trPr>
          <w:cantSplit/>
          <w:trHeight w:val="20"/>
        </w:trPr>
        <w:tc>
          <w:tcPr>
            <w:tcW w:w="0" w:type="auto"/>
            <w:vMerge w:val="restart"/>
          </w:tcPr>
          <w:p w:rsidR="004B1B44" w:rsidRPr="00C9162F" w:rsidRDefault="00414AF4" w:rsidP="00414AF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АПВ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noBreakHyphen/>
              <w:t>16/18</w:t>
            </w:r>
            <w:r>
              <w:rPr>
                <w:b/>
                <w:sz w:val="22"/>
                <w:szCs w:val="22"/>
                <w:lang w:val="ru-RU" w:bidi="ru-RU"/>
              </w:rPr>
              <w:t xml:space="preserve"> бойынша ақырғы нүкте</w:t>
            </w:r>
          </w:p>
        </w:tc>
        <w:tc>
          <w:tcPr>
            <w:tcW w:w="0" w:type="auto"/>
            <w:gridSpan w:val="3"/>
          </w:tcPr>
          <w:p w:rsidR="004B1B44" w:rsidRPr="00C9162F" w:rsidRDefault="00414AF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ВЖК</w:t>
            </w:r>
            <w:r w:rsidR="004B1B44" w:rsidRPr="00C9162F">
              <w:rPr>
                <w:sz w:val="22"/>
                <w:szCs w:val="22"/>
                <w:vertAlign w:val="superscript"/>
                <w:lang w:val="ru-RU" w:bidi="ru-RU"/>
              </w:rPr>
              <w:t>(1)</w:t>
            </w:r>
          </w:p>
        </w:tc>
      </w:tr>
      <w:tr w:rsidR="00667157" w:rsidRPr="00CC0E96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  <w:gridSpan w:val="3"/>
          </w:tcPr>
          <w:p w:rsidR="004B1B44" w:rsidRPr="00C9162F" w:rsidRDefault="00414AF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Зерттеудің ақырғы сатысындағы талдау</w:t>
            </w:r>
            <w:r w:rsidR="004B1B44"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(2)</w:t>
            </w:r>
          </w:p>
        </w:tc>
      </w:tr>
      <w:tr w:rsidR="00667157" w:rsidRPr="00C9162F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B74F4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Церварикс®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(N = 8694)</w:t>
            </w:r>
          </w:p>
        </w:tc>
        <w:tc>
          <w:tcPr>
            <w:tcW w:w="0" w:type="auto"/>
          </w:tcPr>
          <w:p w:rsidR="004B1B44" w:rsidRPr="00C9162F" w:rsidRDefault="00414AF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Бақылау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(N = 8708)</w:t>
            </w:r>
          </w:p>
        </w:tc>
        <w:tc>
          <w:tcPr>
            <w:tcW w:w="0" w:type="auto"/>
            <w:vMerge w:val="restart"/>
          </w:tcPr>
          <w:p w:rsidR="004B1B44" w:rsidRPr="00C9162F" w:rsidRDefault="00414AF4" w:rsidP="00414AF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Тиімділігі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, % (95 % </w:t>
            </w:r>
            <w:r>
              <w:rPr>
                <w:b/>
                <w:sz w:val="22"/>
                <w:szCs w:val="22"/>
                <w:lang w:val="ru-RU" w:bidi="ru-RU"/>
              </w:rPr>
              <w:t>СА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)</w:t>
            </w:r>
          </w:p>
        </w:tc>
      </w:tr>
      <w:tr w:rsidR="00667157" w:rsidRPr="00C9162F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</w:t>
            </w:r>
          </w:p>
        </w:tc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</w:tr>
      <w:tr w:rsidR="00667157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CIN2+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90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228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60,7 % (49,6</w:t>
            </w:r>
            <w:r w:rsidRPr="00C9162F">
              <w:rPr>
                <w:sz w:val="22"/>
                <w:szCs w:val="22"/>
                <w:lang w:val="en-US"/>
              </w:rPr>
              <w:t>;</w:t>
            </w:r>
            <w:r w:rsidRPr="00C9162F">
              <w:rPr>
                <w:sz w:val="22"/>
                <w:szCs w:val="22"/>
                <w:lang w:val="ru-RU" w:bidi="ru-RU"/>
              </w:rPr>
              <w:t xml:space="preserve"> 69,5)</w:t>
            </w:r>
          </w:p>
        </w:tc>
      </w:tr>
      <w:tr w:rsidR="00667157" w:rsidRPr="00C9162F" w:rsidTr="009D75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CIN3+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45,7</w:t>
            </w:r>
            <w:r w:rsidRPr="00C9162F">
              <w:rPr>
                <w:sz w:val="22"/>
                <w:szCs w:val="22"/>
                <w:lang w:val="en-US"/>
              </w:rPr>
              <w:t> </w:t>
            </w:r>
            <w:r w:rsidRPr="00C9162F">
              <w:rPr>
                <w:sz w:val="22"/>
                <w:szCs w:val="22"/>
                <w:lang w:val="ru-RU" w:bidi="ru-RU"/>
              </w:rPr>
              <w:t>% (22,9; 62,2)</w:t>
            </w:r>
          </w:p>
        </w:tc>
      </w:tr>
      <w:tr w:rsidR="004B1B44" w:rsidRPr="004B08A6" w:rsidTr="009D751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F4" w:rsidRPr="00414AF4" w:rsidRDefault="00414AF4" w:rsidP="00414AF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B41EF6">
              <w:rPr>
                <w:sz w:val="22"/>
                <w:szCs w:val="22"/>
                <w:lang w:bidi="ru-RU"/>
              </w:rPr>
              <w:t>N </w:t>
            </w:r>
            <w:r w:rsidRPr="00414AF4">
              <w:rPr>
                <w:sz w:val="22"/>
                <w:szCs w:val="22"/>
                <w:lang w:bidi="ru-RU"/>
              </w:rPr>
              <w:t>=</w:t>
            </w:r>
            <w:r w:rsidRPr="00B41EF6">
              <w:rPr>
                <w:sz w:val="22"/>
                <w:szCs w:val="22"/>
                <w:lang w:bidi="ru-RU"/>
              </w:rPr>
              <w:t> </w:t>
            </w:r>
            <w:r>
              <w:rPr>
                <w:sz w:val="22"/>
                <w:szCs w:val="22"/>
                <w:lang w:val="ru-RU" w:bidi="ru-RU"/>
              </w:rPr>
              <w:t>әрбір</w:t>
            </w:r>
            <w:r w:rsidRPr="00414AF4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топқа</w:t>
            </w:r>
            <w:r w:rsidRPr="00414AF4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қамтылған</w:t>
            </w:r>
            <w:r w:rsidRPr="00414AF4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әйелдер</w:t>
            </w:r>
            <w:r w:rsidRPr="00414AF4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саны</w:t>
            </w:r>
          </w:p>
          <w:p w:rsidR="00414AF4" w:rsidRPr="00667157" w:rsidRDefault="00414AF4" w:rsidP="00414AF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667157">
              <w:rPr>
                <w:sz w:val="22"/>
                <w:szCs w:val="22"/>
                <w:lang w:bidi="ru-RU"/>
              </w:rPr>
              <w:t>n = </w:t>
            </w:r>
            <w:r>
              <w:rPr>
                <w:sz w:val="22"/>
                <w:szCs w:val="22"/>
                <w:lang w:val="ru-RU" w:bidi="ru-RU"/>
              </w:rPr>
              <w:t>оқиғалар</w:t>
            </w:r>
            <w:r w:rsidRPr="0066715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саны</w:t>
            </w:r>
          </w:p>
          <w:p w:rsidR="00667157" w:rsidRPr="0016248B" w:rsidRDefault="00414AF4" w:rsidP="00667157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667157">
              <w:rPr>
                <w:sz w:val="22"/>
                <w:szCs w:val="22"/>
                <w:vertAlign w:val="superscript"/>
                <w:lang w:bidi="ru-RU"/>
              </w:rPr>
              <w:t>(1)</w:t>
            </w:r>
            <w:r w:rsidRPr="00667157">
              <w:rPr>
                <w:sz w:val="22"/>
                <w:szCs w:val="22"/>
                <w:lang w:bidi="ru-RU"/>
              </w:rPr>
              <w:tab/>
            </w:r>
            <w:r>
              <w:rPr>
                <w:sz w:val="22"/>
                <w:szCs w:val="22"/>
                <w:lang w:val="ru-RU" w:bidi="ru-RU"/>
              </w:rPr>
              <w:t>ВЖК</w:t>
            </w:r>
            <w:r w:rsidRPr="0066715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барлық</w:t>
            </w:r>
            <w:r w:rsidRPr="0066715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вакцинацияланған</w:t>
            </w:r>
            <w:r w:rsidRPr="0066715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әйелдерді</w:t>
            </w:r>
            <w:r w:rsidRPr="00667157">
              <w:rPr>
                <w:sz w:val="22"/>
                <w:szCs w:val="22"/>
                <w:lang w:bidi="ru-RU"/>
              </w:rPr>
              <w:t xml:space="preserve"> (</w:t>
            </w:r>
            <w:r>
              <w:rPr>
                <w:sz w:val="22"/>
                <w:szCs w:val="22"/>
                <w:lang w:val="ru-RU" w:bidi="ru-RU"/>
              </w:rPr>
              <w:t>вакцинаның</w:t>
            </w:r>
            <w:r w:rsidRPr="0066715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кем</w:t>
            </w:r>
            <w:r w:rsidRPr="0066715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дегенде</w:t>
            </w:r>
            <w:r w:rsidRPr="0066715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бір</w:t>
            </w:r>
            <w:r w:rsidRPr="0066715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дозасын</w:t>
            </w:r>
            <w:r w:rsidRPr="0066715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алған</w:t>
            </w:r>
            <w:r w:rsidRPr="00667157">
              <w:rPr>
                <w:sz w:val="22"/>
                <w:szCs w:val="22"/>
                <w:lang w:bidi="ru-RU"/>
              </w:rPr>
              <w:t xml:space="preserve">), </w:t>
            </w:r>
            <w:r>
              <w:rPr>
                <w:sz w:val="22"/>
                <w:szCs w:val="22"/>
                <w:lang w:val="ru-RU" w:bidi="ru-RU"/>
              </w:rPr>
              <w:t>олардың</w:t>
            </w:r>
            <w:r w:rsidRPr="0066715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АПВ</w:t>
            </w:r>
            <w:r w:rsidRPr="0066715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ДНҚ</w:t>
            </w:r>
            <w:r w:rsidRPr="00667157">
              <w:rPr>
                <w:sz w:val="22"/>
                <w:szCs w:val="22"/>
                <w:lang w:bidi="ru-RU"/>
              </w:rPr>
              <w:t xml:space="preserve">, </w:t>
            </w:r>
            <w:r>
              <w:rPr>
                <w:sz w:val="22"/>
                <w:szCs w:val="22"/>
                <w:lang w:val="ru-RU" w:bidi="ru-RU"/>
              </w:rPr>
              <w:t>цитологиялық</w:t>
            </w:r>
            <w:r w:rsidRPr="0066715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зерттеудің</w:t>
            </w:r>
            <w:r w:rsidRPr="0066715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нәтижелеріне</w:t>
            </w:r>
            <w:r w:rsidRPr="0066715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және</w:t>
            </w:r>
            <w:r w:rsidRPr="0066715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серологиялық</w:t>
            </w:r>
            <w:r w:rsidRPr="0066715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статусына</w:t>
            </w:r>
            <w:r w:rsidRPr="00667157">
              <w:rPr>
                <w:sz w:val="22"/>
                <w:szCs w:val="22"/>
                <w:lang w:bidi="ru-RU"/>
              </w:rPr>
              <w:t xml:space="preserve">  </w:t>
            </w:r>
            <w:r>
              <w:rPr>
                <w:sz w:val="22"/>
                <w:szCs w:val="22"/>
                <w:lang w:val="ru-RU" w:bidi="ru-RU"/>
              </w:rPr>
              <w:t>қатысты</w:t>
            </w:r>
            <w:r w:rsidRPr="0066715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бастапқы</w:t>
            </w:r>
            <w:r w:rsidRPr="0066715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статусына</w:t>
            </w:r>
            <w:r w:rsidRPr="0066715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қарамастан</w:t>
            </w:r>
            <w:r w:rsidRPr="00667157">
              <w:rPr>
                <w:sz w:val="22"/>
                <w:szCs w:val="22"/>
                <w:lang w:bidi="ru-RU"/>
              </w:rPr>
              <w:t xml:space="preserve">, </w:t>
            </w:r>
            <w:r>
              <w:rPr>
                <w:sz w:val="22"/>
                <w:szCs w:val="22"/>
                <w:lang w:val="ru-RU" w:bidi="ru-RU"/>
              </w:rPr>
              <w:t>қамтиды</w:t>
            </w:r>
            <w:r w:rsidRPr="00667157">
              <w:rPr>
                <w:sz w:val="22"/>
                <w:szCs w:val="22"/>
                <w:lang w:bidi="ru-RU"/>
              </w:rPr>
              <w:t>.</w:t>
            </w:r>
            <w:r w:rsidR="00667157" w:rsidRPr="00667157">
              <w:rPr>
                <w:sz w:val="22"/>
                <w:szCs w:val="22"/>
                <w:lang w:bidi="ru-RU"/>
              </w:rPr>
              <w:t xml:space="preserve"> </w:t>
            </w:r>
            <w:r w:rsidR="00667157">
              <w:rPr>
                <w:sz w:val="22"/>
                <w:szCs w:val="22"/>
                <w:lang w:val="ru-RU" w:bidi="ru-RU"/>
              </w:rPr>
              <w:t>Бұл</w:t>
            </w:r>
            <w:r w:rsidR="00667157" w:rsidRPr="0016248B">
              <w:rPr>
                <w:sz w:val="22"/>
                <w:szCs w:val="22"/>
                <w:lang w:bidi="ru-RU"/>
              </w:rPr>
              <w:t xml:space="preserve"> </w:t>
            </w:r>
            <w:r w:rsidR="00667157" w:rsidRPr="00C9162F">
              <w:rPr>
                <w:sz w:val="22"/>
                <w:szCs w:val="22"/>
                <w:lang w:val="ru-RU" w:bidi="ru-RU"/>
              </w:rPr>
              <w:t>когорта</w:t>
            </w:r>
            <w:r w:rsidR="00667157" w:rsidRPr="0016248B">
              <w:rPr>
                <w:sz w:val="22"/>
                <w:szCs w:val="22"/>
                <w:lang w:bidi="ru-RU"/>
              </w:rPr>
              <w:t xml:space="preserve"> </w:t>
            </w:r>
            <w:r w:rsidR="00667157">
              <w:rPr>
                <w:sz w:val="22"/>
                <w:szCs w:val="22"/>
                <w:lang w:val="ru-RU" w:bidi="ru-RU"/>
              </w:rPr>
              <w:t>инфекциясы</w:t>
            </w:r>
            <w:r w:rsidR="00667157" w:rsidRPr="0016248B">
              <w:rPr>
                <w:sz w:val="22"/>
                <w:szCs w:val="22"/>
                <w:lang w:bidi="ru-RU"/>
              </w:rPr>
              <w:t xml:space="preserve">/ </w:t>
            </w:r>
            <w:r w:rsidR="00667157">
              <w:rPr>
                <w:sz w:val="22"/>
                <w:szCs w:val="22"/>
                <w:lang w:val="ru-RU" w:bidi="ru-RU"/>
              </w:rPr>
              <w:t>зақымдануы</w:t>
            </w:r>
            <w:r w:rsidR="00667157" w:rsidRPr="0016248B">
              <w:rPr>
                <w:sz w:val="22"/>
                <w:szCs w:val="22"/>
                <w:lang w:bidi="ru-RU"/>
              </w:rPr>
              <w:t xml:space="preserve"> </w:t>
            </w:r>
            <w:r w:rsidR="00667157">
              <w:rPr>
                <w:sz w:val="22"/>
                <w:szCs w:val="22"/>
                <w:lang w:val="ru-RU" w:bidi="ru-RU"/>
              </w:rPr>
              <w:t>бар</w:t>
            </w:r>
            <w:r w:rsidR="00667157" w:rsidRPr="0016248B">
              <w:rPr>
                <w:sz w:val="22"/>
                <w:szCs w:val="22"/>
                <w:lang w:bidi="ru-RU"/>
              </w:rPr>
              <w:t xml:space="preserve"> </w:t>
            </w:r>
            <w:r w:rsidR="00667157">
              <w:rPr>
                <w:sz w:val="22"/>
                <w:szCs w:val="22"/>
                <w:lang w:val="ru-RU" w:bidi="ru-RU"/>
              </w:rPr>
              <w:t>әйелдерді</w:t>
            </w:r>
            <w:r w:rsidR="00667157" w:rsidRPr="0016248B">
              <w:rPr>
                <w:sz w:val="22"/>
                <w:szCs w:val="22"/>
                <w:lang w:bidi="ru-RU"/>
              </w:rPr>
              <w:t xml:space="preserve"> </w:t>
            </w:r>
            <w:r w:rsidR="00667157">
              <w:rPr>
                <w:sz w:val="22"/>
                <w:szCs w:val="22"/>
                <w:lang w:val="ru-RU" w:bidi="ru-RU"/>
              </w:rPr>
              <w:t>қамтиды</w:t>
            </w:r>
            <w:r w:rsidR="00667157" w:rsidRPr="0016248B">
              <w:rPr>
                <w:sz w:val="22"/>
                <w:szCs w:val="22"/>
                <w:lang w:bidi="ru-RU"/>
              </w:rPr>
              <w:t>.</w:t>
            </w:r>
          </w:p>
          <w:p w:rsidR="00414AF4" w:rsidRPr="0016248B" w:rsidRDefault="00414AF4" w:rsidP="00414AF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16248B">
              <w:rPr>
                <w:sz w:val="22"/>
                <w:szCs w:val="22"/>
                <w:vertAlign w:val="superscript"/>
                <w:lang w:bidi="ru-RU"/>
              </w:rPr>
              <w:t xml:space="preserve"> (2)</w:t>
            </w:r>
            <w:r>
              <w:rPr>
                <w:sz w:val="22"/>
                <w:szCs w:val="22"/>
                <w:lang w:val="ru-RU" w:bidi="ru-RU"/>
              </w:rPr>
              <w:t>орташа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бақылау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кезеңі</w:t>
            </w:r>
            <w:r w:rsidRPr="0016248B">
              <w:rPr>
                <w:sz w:val="22"/>
                <w:szCs w:val="22"/>
                <w:lang w:bidi="ru-RU"/>
              </w:rPr>
              <w:t xml:space="preserve"> 1 </w:t>
            </w:r>
            <w:r>
              <w:rPr>
                <w:sz w:val="22"/>
                <w:szCs w:val="22"/>
                <w:lang w:val="ru-RU" w:bidi="ru-RU"/>
              </w:rPr>
              <w:t>дозаны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енгізгеннен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кейін</w:t>
            </w:r>
            <w:r w:rsidRPr="0016248B">
              <w:rPr>
                <w:sz w:val="22"/>
                <w:szCs w:val="22"/>
                <w:lang w:bidi="ru-RU"/>
              </w:rPr>
              <w:t xml:space="preserve"> 44 </w:t>
            </w:r>
            <w:r>
              <w:rPr>
                <w:sz w:val="22"/>
                <w:szCs w:val="22"/>
                <w:lang w:val="ru-RU" w:bidi="ru-RU"/>
              </w:rPr>
              <w:t>ай</w:t>
            </w:r>
            <w:r w:rsidRPr="0016248B">
              <w:rPr>
                <w:sz w:val="22"/>
                <w:szCs w:val="22"/>
                <w:lang w:bidi="ru-RU"/>
              </w:rPr>
              <w:t>.</w:t>
            </w:r>
          </w:p>
        </w:tc>
      </w:tr>
    </w:tbl>
    <w:p w:rsidR="004B1B44" w:rsidRPr="0016248B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</w:p>
    <w:p w:rsidR="004B1B44" w:rsidRPr="0016248B" w:rsidRDefault="006477D9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ru-RU" w:bidi="ru-RU"/>
        </w:rPr>
        <w:t>АПВ</w:t>
      </w:r>
      <w:r w:rsidR="004B1B44" w:rsidRPr="0016248B">
        <w:rPr>
          <w:sz w:val="28"/>
          <w:szCs w:val="28"/>
          <w:lang w:bidi="ru-RU"/>
        </w:rPr>
        <w:noBreakHyphen/>
        <w:t>16/18</w:t>
      </w:r>
      <w:r w:rsidRPr="0016248B">
        <w:rPr>
          <w:sz w:val="28"/>
          <w:szCs w:val="28"/>
          <w:lang w:bidi="ru-RU"/>
        </w:rPr>
        <w:t>-</w:t>
      </w:r>
      <w:r>
        <w:rPr>
          <w:sz w:val="28"/>
          <w:szCs w:val="28"/>
          <w:lang w:val="ru-RU" w:bidi="ru-RU"/>
        </w:rPr>
        <w:t>бен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байланысты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және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ВЖК</w:t>
      </w:r>
      <w:r w:rsidRPr="0016248B">
        <w:rPr>
          <w:sz w:val="28"/>
          <w:szCs w:val="28"/>
          <w:lang w:bidi="ru-RU"/>
        </w:rPr>
        <w:t>-</w:t>
      </w:r>
      <w:r>
        <w:rPr>
          <w:sz w:val="28"/>
          <w:szCs w:val="28"/>
          <w:lang w:val="ru-RU" w:bidi="ru-RU"/>
        </w:rPr>
        <w:t>де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байқалған</w:t>
      </w:r>
      <w:r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вирологиялық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ақырғы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нүктелерге</w:t>
      </w:r>
      <w:r w:rsidRPr="0016248B">
        <w:rPr>
          <w:sz w:val="28"/>
          <w:szCs w:val="28"/>
          <w:lang w:bidi="ru-RU"/>
        </w:rPr>
        <w:t xml:space="preserve"> </w:t>
      </w:r>
      <w:r w:rsidR="00384214" w:rsidRPr="0016248B">
        <w:rPr>
          <w:sz w:val="28"/>
          <w:szCs w:val="28"/>
          <w:lang w:bidi="ru-RU"/>
        </w:rPr>
        <w:t xml:space="preserve">(6 </w:t>
      </w:r>
      <w:r w:rsidR="00384214">
        <w:rPr>
          <w:sz w:val="28"/>
          <w:szCs w:val="28"/>
          <w:lang w:val="ru-RU" w:bidi="ru-RU"/>
        </w:rPr>
        <w:t>айлық</w:t>
      </w:r>
      <w:r w:rsidR="00384214" w:rsidRPr="0016248B">
        <w:rPr>
          <w:sz w:val="28"/>
          <w:szCs w:val="28"/>
          <w:lang w:bidi="ru-RU"/>
        </w:rPr>
        <w:t xml:space="preserve"> </w:t>
      </w:r>
      <w:r w:rsidR="00384214">
        <w:rPr>
          <w:sz w:val="28"/>
          <w:szCs w:val="28"/>
          <w:lang w:val="ru-RU" w:bidi="ru-RU"/>
        </w:rPr>
        <w:t>және</w:t>
      </w:r>
      <w:r w:rsidRPr="0016248B">
        <w:rPr>
          <w:sz w:val="28"/>
          <w:szCs w:val="28"/>
          <w:lang w:bidi="ru-RU"/>
        </w:rPr>
        <w:t xml:space="preserve"> 12</w:t>
      </w:r>
      <w:r w:rsidR="00384214" w:rsidRPr="0016248B">
        <w:rPr>
          <w:sz w:val="28"/>
          <w:szCs w:val="28"/>
          <w:lang w:bidi="ru-RU"/>
        </w:rPr>
        <w:t xml:space="preserve"> </w:t>
      </w:r>
      <w:r w:rsidR="00384214">
        <w:rPr>
          <w:sz w:val="28"/>
          <w:szCs w:val="28"/>
          <w:lang w:val="ru-RU" w:bidi="ru-RU"/>
        </w:rPr>
        <w:t>айлық</w:t>
      </w:r>
      <w:r w:rsidRPr="0016248B">
        <w:rPr>
          <w:sz w:val="28"/>
          <w:szCs w:val="28"/>
          <w:lang w:bidi="ru-RU"/>
        </w:rPr>
        <w:t xml:space="preserve"> </w:t>
      </w:r>
      <w:r w:rsidRPr="004B1B44">
        <w:rPr>
          <w:sz w:val="28"/>
          <w:szCs w:val="28"/>
          <w:lang w:val="ru-RU" w:bidi="ru-RU"/>
        </w:rPr>
        <w:t>персистир</w:t>
      </w:r>
      <w:r w:rsidR="00384214">
        <w:rPr>
          <w:sz w:val="28"/>
          <w:szCs w:val="28"/>
          <w:lang w:val="ru-RU" w:bidi="ru-RU"/>
        </w:rPr>
        <w:t>ленген</w:t>
      </w:r>
      <w:r w:rsidR="00384214" w:rsidRPr="0016248B">
        <w:rPr>
          <w:sz w:val="28"/>
          <w:szCs w:val="28"/>
          <w:lang w:bidi="ru-RU"/>
        </w:rPr>
        <w:t xml:space="preserve"> </w:t>
      </w:r>
      <w:r w:rsidRPr="004B1B44">
        <w:rPr>
          <w:sz w:val="28"/>
          <w:szCs w:val="28"/>
          <w:lang w:val="ru-RU" w:bidi="ru-RU"/>
        </w:rPr>
        <w:t>инфекция</w:t>
      </w:r>
      <w:r w:rsidRPr="0016248B"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  <w:lang w:val="ru-RU" w:bidi="ru-RU"/>
        </w:rPr>
        <w:t>қатысты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зерттеудің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соңындағы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вакцинаның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тиімділігі</w:t>
      </w:r>
      <w:r w:rsidR="00384214"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>4</w:t>
      </w:r>
      <w:r w:rsidR="00384214" w:rsidRPr="0016248B">
        <w:rPr>
          <w:sz w:val="28"/>
          <w:szCs w:val="28"/>
          <w:lang w:bidi="ru-RU"/>
        </w:rPr>
        <w:t>-</w:t>
      </w:r>
      <w:r w:rsidR="00384214">
        <w:rPr>
          <w:sz w:val="28"/>
          <w:szCs w:val="28"/>
          <w:lang w:val="ru-RU" w:bidi="ru-RU"/>
        </w:rPr>
        <w:t>кестеде</w:t>
      </w:r>
      <w:r w:rsidR="00384214" w:rsidRPr="0016248B">
        <w:rPr>
          <w:sz w:val="28"/>
          <w:szCs w:val="28"/>
          <w:lang w:bidi="ru-RU"/>
        </w:rPr>
        <w:t xml:space="preserve"> </w:t>
      </w:r>
      <w:r w:rsidR="00384214">
        <w:rPr>
          <w:sz w:val="28"/>
          <w:szCs w:val="28"/>
          <w:lang w:val="ru-RU" w:bidi="ru-RU"/>
        </w:rPr>
        <w:t>көрсетілген</w:t>
      </w:r>
      <w:r w:rsidR="004B1B44" w:rsidRPr="0016248B">
        <w:rPr>
          <w:sz w:val="28"/>
          <w:szCs w:val="28"/>
          <w:lang w:bidi="ru-RU"/>
        </w:rPr>
        <w:t>.</w:t>
      </w:r>
    </w:p>
    <w:p w:rsidR="004B1B44" w:rsidRPr="0016248B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</w:p>
    <w:p w:rsidR="004B1B44" w:rsidRPr="0016248B" w:rsidRDefault="004B1B44" w:rsidP="004B1B44">
      <w:pPr>
        <w:keepNext/>
        <w:widowControl w:val="0"/>
        <w:tabs>
          <w:tab w:val="left" w:pos="426"/>
        </w:tabs>
        <w:jc w:val="both"/>
        <w:rPr>
          <w:sz w:val="22"/>
          <w:szCs w:val="22"/>
          <w:lang w:bidi="ru-RU"/>
        </w:rPr>
      </w:pPr>
      <w:r w:rsidRPr="0016248B">
        <w:rPr>
          <w:b/>
          <w:i/>
          <w:sz w:val="22"/>
          <w:szCs w:val="22"/>
          <w:lang w:bidi="ru-RU"/>
        </w:rPr>
        <w:t>4</w:t>
      </w:r>
      <w:r w:rsidR="00C16C9E" w:rsidRPr="0016248B">
        <w:rPr>
          <w:b/>
          <w:i/>
          <w:sz w:val="22"/>
          <w:szCs w:val="22"/>
          <w:lang w:bidi="ru-RU"/>
        </w:rPr>
        <w:t>-</w:t>
      </w:r>
      <w:r w:rsidR="00C16C9E">
        <w:rPr>
          <w:b/>
          <w:i/>
          <w:sz w:val="22"/>
          <w:szCs w:val="22"/>
          <w:lang w:val="ru-RU" w:bidi="ru-RU"/>
        </w:rPr>
        <w:t>кесте</w:t>
      </w:r>
      <w:r w:rsidRPr="0016248B">
        <w:rPr>
          <w:b/>
          <w:i/>
          <w:sz w:val="22"/>
          <w:szCs w:val="22"/>
          <w:lang w:bidi="ru-RU"/>
        </w:rPr>
        <w:t>:</w:t>
      </w:r>
      <w:r w:rsidRPr="0016248B">
        <w:rPr>
          <w:sz w:val="22"/>
          <w:szCs w:val="22"/>
          <w:lang w:bidi="ru-RU"/>
        </w:rPr>
        <w:t xml:space="preserve"> </w:t>
      </w:r>
      <w:r w:rsidR="00C16C9E">
        <w:rPr>
          <w:b/>
          <w:i/>
          <w:sz w:val="22"/>
          <w:szCs w:val="22"/>
          <w:lang w:val="ru-RU" w:bidi="ru-RU"/>
        </w:rPr>
        <w:t>АПВ</w:t>
      </w:r>
      <w:r w:rsidR="00C16C9E" w:rsidRPr="0016248B">
        <w:rPr>
          <w:b/>
          <w:i/>
          <w:sz w:val="22"/>
          <w:szCs w:val="22"/>
          <w:lang w:bidi="ru-RU"/>
        </w:rPr>
        <w:noBreakHyphen/>
        <w:t>16/18 –</w:t>
      </w:r>
      <w:r w:rsidR="00C16C9E">
        <w:rPr>
          <w:b/>
          <w:i/>
          <w:sz w:val="22"/>
          <w:szCs w:val="22"/>
          <w:lang w:val="ru-RU" w:bidi="ru-RU"/>
        </w:rPr>
        <w:t>бен</w:t>
      </w:r>
      <w:r w:rsidR="00C16C9E" w:rsidRPr="0016248B">
        <w:rPr>
          <w:b/>
          <w:i/>
          <w:sz w:val="22"/>
          <w:szCs w:val="22"/>
          <w:lang w:bidi="ru-RU"/>
        </w:rPr>
        <w:t xml:space="preserve"> </w:t>
      </w:r>
      <w:r w:rsidR="00C16C9E">
        <w:rPr>
          <w:b/>
          <w:i/>
          <w:sz w:val="22"/>
          <w:szCs w:val="22"/>
          <w:lang w:val="ru-RU" w:bidi="ru-RU"/>
        </w:rPr>
        <w:t>байланысты</w:t>
      </w:r>
      <w:r w:rsidR="00C16C9E" w:rsidRPr="0016248B">
        <w:rPr>
          <w:b/>
          <w:i/>
          <w:sz w:val="22"/>
          <w:szCs w:val="22"/>
          <w:lang w:bidi="ru-RU"/>
        </w:rPr>
        <w:t xml:space="preserve"> </w:t>
      </w:r>
      <w:r w:rsidRPr="00C9162F">
        <w:rPr>
          <w:b/>
          <w:i/>
          <w:sz w:val="22"/>
          <w:szCs w:val="22"/>
          <w:lang w:val="ru-RU" w:bidi="ru-RU"/>
        </w:rPr>
        <w:t>вирологи</w:t>
      </w:r>
      <w:r w:rsidR="00C16C9E">
        <w:rPr>
          <w:b/>
          <w:i/>
          <w:sz w:val="22"/>
          <w:szCs w:val="22"/>
          <w:lang w:val="ru-RU" w:bidi="ru-RU"/>
        </w:rPr>
        <w:t>ялық</w:t>
      </w:r>
      <w:r w:rsidR="00C16C9E" w:rsidRPr="0016248B">
        <w:rPr>
          <w:b/>
          <w:i/>
          <w:sz w:val="22"/>
          <w:szCs w:val="22"/>
          <w:lang w:bidi="ru-RU"/>
        </w:rPr>
        <w:t xml:space="preserve"> </w:t>
      </w:r>
      <w:r w:rsidR="00C16C9E">
        <w:rPr>
          <w:b/>
          <w:i/>
          <w:sz w:val="22"/>
          <w:szCs w:val="22"/>
          <w:lang w:val="ru-RU" w:bidi="ru-RU"/>
        </w:rPr>
        <w:t>ақырғы</w:t>
      </w:r>
      <w:r w:rsidR="00C16C9E" w:rsidRPr="0016248B">
        <w:rPr>
          <w:b/>
          <w:i/>
          <w:sz w:val="22"/>
          <w:szCs w:val="22"/>
          <w:lang w:bidi="ru-RU"/>
        </w:rPr>
        <w:t xml:space="preserve"> </w:t>
      </w:r>
      <w:r w:rsidR="00C16C9E">
        <w:rPr>
          <w:b/>
          <w:i/>
          <w:sz w:val="22"/>
          <w:szCs w:val="22"/>
          <w:lang w:val="ru-RU" w:bidi="ru-RU"/>
        </w:rPr>
        <w:t>нүктелерге</w:t>
      </w:r>
      <w:r w:rsidR="00C16C9E" w:rsidRPr="0016248B">
        <w:rPr>
          <w:b/>
          <w:i/>
          <w:sz w:val="22"/>
          <w:szCs w:val="22"/>
          <w:lang w:bidi="ru-RU"/>
        </w:rPr>
        <w:t xml:space="preserve"> </w:t>
      </w:r>
      <w:r w:rsidR="00C16C9E">
        <w:rPr>
          <w:b/>
          <w:i/>
          <w:sz w:val="22"/>
          <w:szCs w:val="22"/>
          <w:lang w:val="ru-RU" w:bidi="ru-RU"/>
        </w:rPr>
        <w:t>қатысты</w:t>
      </w:r>
      <w:r w:rsidR="00C16C9E" w:rsidRPr="0016248B">
        <w:rPr>
          <w:b/>
          <w:i/>
          <w:sz w:val="22"/>
          <w:szCs w:val="22"/>
          <w:lang w:bidi="ru-RU"/>
        </w:rPr>
        <w:t xml:space="preserve"> </w:t>
      </w:r>
      <w:r w:rsidR="00C16C9E">
        <w:rPr>
          <w:b/>
          <w:i/>
          <w:sz w:val="22"/>
          <w:szCs w:val="22"/>
          <w:lang w:val="ru-RU" w:bidi="ru-RU"/>
        </w:rPr>
        <w:t>вакцинаның</w:t>
      </w:r>
      <w:r w:rsidR="00C16C9E" w:rsidRPr="0016248B">
        <w:rPr>
          <w:b/>
          <w:i/>
          <w:sz w:val="22"/>
          <w:szCs w:val="22"/>
          <w:lang w:bidi="ru-RU"/>
        </w:rPr>
        <w:t xml:space="preserve"> </w:t>
      </w:r>
      <w:r w:rsidR="00C16C9E">
        <w:rPr>
          <w:b/>
          <w:i/>
          <w:sz w:val="22"/>
          <w:szCs w:val="22"/>
          <w:lang w:val="ru-RU" w:bidi="ru-RU"/>
        </w:rPr>
        <w:t>тиімділігі</w:t>
      </w:r>
      <w:r w:rsidR="00C16C9E" w:rsidRPr="0016248B">
        <w:rPr>
          <w:b/>
          <w:i/>
          <w:sz w:val="22"/>
          <w:szCs w:val="22"/>
          <w:lang w:bidi="ru-RU"/>
        </w:rPr>
        <w:t xml:space="preserve"> (</w:t>
      </w:r>
      <w:r w:rsidR="00C16C9E">
        <w:rPr>
          <w:b/>
          <w:i/>
          <w:sz w:val="22"/>
          <w:szCs w:val="22"/>
          <w:lang w:val="ru-RU" w:bidi="ru-RU"/>
        </w:rPr>
        <w:t>ВЖК</w:t>
      </w:r>
      <w:r w:rsidRPr="0016248B">
        <w:rPr>
          <w:b/>
          <w:i/>
          <w:sz w:val="22"/>
          <w:szCs w:val="22"/>
          <w:lang w:bidi="ru-RU"/>
        </w:rPr>
        <w:t xml:space="preserve">) 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2003"/>
        <w:gridCol w:w="1574"/>
        <w:gridCol w:w="2549"/>
      </w:tblGrid>
      <w:tr w:rsidR="004B1B44" w:rsidRPr="00C9162F" w:rsidTr="009D7517">
        <w:trPr>
          <w:cantSplit/>
          <w:trHeight w:val="20"/>
        </w:trPr>
        <w:tc>
          <w:tcPr>
            <w:tcW w:w="0" w:type="auto"/>
            <w:vMerge w:val="restart"/>
          </w:tcPr>
          <w:p w:rsidR="004B1B44" w:rsidRPr="00C9162F" w:rsidRDefault="00C16C9E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АПВ</w:t>
            </w:r>
            <w:r w:rsidRPr="00C9162F">
              <w:rPr>
                <w:b/>
                <w:sz w:val="22"/>
                <w:szCs w:val="22"/>
                <w:lang w:val="ru-RU" w:bidi="ru-RU"/>
              </w:rPr>
              <w:noBreakHyphen/>
              <w:t>16/18</w:t>
            </w:r>
            <w:r>
              <w:rPr>
                <w:b/>
                <w:sz w:val="22"/>
                <w:szCs w:val="22"/>
                <w:lang w:val="ru-RU" w:bidi="ru-RU"/>
              </w:rPr>
              <w:t xml:space="preserve"> бойынша ақырғы нүкте</w:t>
            </w:r>
          </w:p>
        </w:tc>
        <w:tc>
          <w:tcPr>
            <w:tcW w:w="0" w:type="auto"/>
            <w:gridSpan w:val="3"/>
          </w:tcPr>
          <w:p w:rsidR="004B1B44" w:rsidRPr="00C9162F" w:rsidRDefault="00C16C9E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ВЖК</w:t>
            </w:r>
            <w:r w:rsidR="004B1B44" w:rsidRPr="00C9162F">
              <w:rPr>
                <w:sz w:val="22"/>
                <w:szCs w:val="22"/>
                <w:vertAlign w:val="superscript"/>
                <w:lang w:val="ru-RU" w:bidi="ru-RU"/>
              </w:rPr>
              <w:t>(1)</w:t>
            </w:r>
          </w:p>
        </w:tc>
      </w:tr>
      <w:tr w:rsidR="004B1B44" w:rsidRPr="00C16C9E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  <w:gridSpan w:val="3"/>
          </w:tcPr>
          <w:p w:rsidR="004B1B44" w:rsidRPr="00C9162F" w:rsidRDefault="00C16C9E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Зерттеудің ақырғы сатысындағы талдау</w:t>
            </w:r>
            <w:r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 xml:space="preserve"> </w:t>
            </w:r>
            <w:r w:rsidR="004B1B44"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(2)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B74F4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Церварикс®</w:t>
            </w:r>
          </w:p>
        </w:tc>
        <w:tc>
          <w:tcPr>
            <w:tcW w:w="0" w:type="auto"/>
          </w:tcPr>
          <w:p w:rsidR="004B1B44" w:rsidRPr="00C9162F" w:rsidRDefault="00C16C9E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 xml:space="preserve">Бақылау </w:t>
            </w:r>
          </w:p>
        </w:tc>
        <w:tc>
          <w:tcPr>
            <w:tcW w:w="0" w:type="auto"/>
            <w:vMerge w:val="restart"/>
          </w:tcPr>
          <w:p w:rsidR="004B1B44" w:rsidRPr="00C9162F" w:rsidRDefault="00C16C9E" w:rsidP="00C16C9E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Тиімділігі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, % (95 % </w:t>
            </w:r>
            <w:r>
              <w:rPr>
                <w:b/>
                <w:sz w:val="22"/>
                <w:szCs w:val="22"/>
                <w:lang w:val="ru-RU" w:bidi="ru-RU"/>
              </w:rPr>
              <w:t>СА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n/N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n/N</w:t>
            </w:r>
          </w:p>
        </w:tc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C16C9E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6 айлық</w:t>
            </w:r>
            <w:r w:rsidRPr="00C9162F">
              <w:rPr>
                <w:b/>
                <w:sz w:val="22"/>
                <w:szCs w:val="22"/>
                <w:lang w:val="ru-RU" w:bidi="ru-RU"/>
              </w:rPr>
              <w:t xml:space="preserve"> персистир</w:t>
            </w:r>
            <w:r>
              <w:rPr>
                <w:b/>
                <w:sz w:val="22"/>
                <w:szCs w:val="22"/>
                <w:lang w:val="ru-RU" w:bidi="ru-RU"/>
              </w:rPr>
              <w:t xml:space="preserve">ленген </w:t>
            </w:r>
            <w:r w:rsidRPr="00C9162F">
              <w:rPr>
                <w:b/>
                <w:sz w:val="22"/>
                <w:szCs w:val="22"/>
                <w:lang w:val="ru-RU" w:bidi="ru-RU"/>
              </w:rPr>
              <w:t>инфекция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504/8863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1227/8870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60,9 % (56,6; 64,8)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C16C9E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12 айлық</w:t>
            </w:r>
            <w:r w:rsidRPr="00C9162F">
              <w:rPr>
                <w:b/>
                <w:sz w:val="22"/>
                <w:szCs w:val="22"/>
                <w:lang w:val="ru-RU" w:bidi="ru-RU"/>
              </w:rPr>
              <w:t xml:space="preserve"> персистир</w:t>
            </w:r>
            <w:r>
              <w:rPr>
                <w:b/>
                <w:sz w:val="22"/>
                <w:szCs w:val="22"/>
                <w:lang w:val="ru-RU" w:bidi="ru-RU"/>
              </w:rPr>
              <w:t xml:space="preserve">ленген </w:t>
            </w:r>
            <w:r w:rsidRPr="00C9162F">
              <w:rPr>
                <w:b/>
                <w:sz w:val="22"/>
                <w:szCs w:val="22"/>
                <w:lang w:val="ru-RU" w:bidi="ru-RU"/>
              </w:rPr>
              <w:t>инфекция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335/8648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767/8671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57,5 % (51,7; 62,8)</w:t>
            </w:r>
          </w:p>
        </w:tc>
      </w:tr>
      <w:tr w:rsidR="004B1B44" w:rsidRPr="004B08A6" w:rsidTr="009D751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E" w:rsidRPr="005374A7" w:rsidRDefault="00C16C9E" w:rsidP="00C16C9E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B41EF6">
              <w:rPr>
                <w:sz w:val="22"/>
                <w:szCs w:val="22"/>
                <w:lang w:bidi="ru-RU"/>
              </w:rPr>
              <w:lastRenderedPageBreak/>
              <w:t>N </w:t>
            </w:r>
            <w:r w:rsidRPr="005374A7">
              <w:rPr>
                <w:sz w:val="22"/>
                <w:szCs w:val="22"/>
                <w:lang w:bidi="ru-RU"/>
              </w:rPr>
              <w:t>=</w:t>
            </w:r>
            <w:r w:rsidRPr="00B41EF6">
              <w:rPr>
                <w:sz w:val="22"/>
                <w:szCs w:val="22"/>
                <w:lang w:bidi="ru-RU"/>
              </w:rPr>
              <w:t> </w:t>
            </w:r>
            <w:r>
              <w:rPr>
                <w:sz w:val="22"/>
                <w:szCs w:val="22"/>
                <w:lang w:val="ru-RU" w:bidi="ru-RU"/>
              </w:rPr>
              <w:t>әрбір</w:t>
            </w:r>
            <w:r w:rsidRPr="005374A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топқа</w:t>
            </w:r>
            <w:r w:rsidRPr="005374A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қамтылған</w:t>
            </w:r>
            <w:r w:rsidRPr="005374A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әйелдер</w:t>
            </w:r>
            <w:r w:rsidRPr="005374A7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саны</w:t>
            </w:r>
          </w:p>
          <w:p w:rsidR="00C16C9E" w:rsidRPr="0016248B" w:rsidRDefault="00C16C9E" w:rsidP="00C16C9E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16248B">
              <w:rPr>
                <w:sz w:val="22"/>
                <w:szCs w:val="22"/>
                <w:lang w:bidi="ru-RU"/>
              </w:rPr>
              <w:t>n = </w:t>
            </w:r>
            <w:r>
              <w:rPr>
                <w:sz w:val="22"/>
                <w:szCs w:val="22"/>
                <w:lang w:val="ru-RU" w:bidi="ru-RU"/>
              </w:rPr>
              <w:t>оқиғалар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саны</w:t>
            </w:r>
          </w:p>
          <w:p w:rsidR="00C16C9E" w:rsidRPr="0016248B" w:rsidRDefault="00C16C9E" w:rsidP="00C16C9E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16248B">
              <w:rPr>
                <w:sz w:val="22"/>
                <w:szCs w:val="22"/>
                <w:vertAlign w:val="superscript"/>
                <w:lang w:bidi="ru-RU"/>
              </w:rPr>
              <w:t>(1)</w:t>
            </w:r>
            <w:r w:rsidRPr="0016248B">
              <w:rPr>
                <w:sz w:val="22"/>
                <w:szCs w:val="22"/>
                <w:lang w:bidi="ru-RU"/>
              </w:rPr>
              <w:tab/>
            </w:r>
            <w:r>
              <w:rPr>
                <w:sz w:val="22"/>
                <w:szCs w:val="22"/>
                <w:lang w:val="ru-RU" w:bidi="ru-RU"/>
              </w:rPr>
              <w:t>ВЖК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барлық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вакцинацияланған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әйелдерді</w:t>
            </w:r>
            <w:r w:rsidRPr="0016248B">
              <w:rPr>
                <w:sz w:val="22"/>
                <w:szCs w:val="22"/>
                <w:lang w:bidi="ru-RU"/>
              </w:rPr>
              <w:t xml:space="preserve"> (</w:t>
            </w:r>
            <w:r>
              <w:rPr>
                <w:sz w:val="22"/>
                <w:szCs w:val="22"/>
                <w:lang w:val="ru-RU" w:bidi="ru-RU"/>
              </w:rPr>
              <w:t>вакцинаның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кем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дегенде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бір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дозасын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алған</w:t>
            </w:r>
            <w:r w:rsidRPr="0016248B">
              <w:rPr>
                <w:sz w:val="22"/>
                <w:szCs w:val="22"/>
                <w:lang w:bidi="ru-RU"/>
              </w:rPr>
              <w:t xml:space="preserve">), </w:t>
            </w:r>
            <w:r>
              <w:rPr>
                <w:sz w:val="22"/>
                <w:szCs w:val="22"/>
                <w:lang w:val="ru-RU" w:bidi="ru-RU"/>
              </w:rPr>
              <w:t>олардың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АПВ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ДНҚ</w:t>
            </w:r>
            <w:r w:rsidRPr="0016248B">
              <w:rPr>
                <w:sz w:val="22"/>
                <w:szCs w:val="22"/>
                <w:lang w:bidi="ru-RU"/>
              </w:rPr>
              <w:t xml:space="preserve">, </w:t>
            </w:r>
            <w:r>
              <w:rPr>
                <w:sz w:val="22"/>
                <w:szCs w:val="22"/>
                <w:lang w:val="ru-RU" w:bidi="ru-RU"/>
              </w:rPr>
              <w:t>цитологиялық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зерттеудің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нәтижелеріне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және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серологиялық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статусына</w:t>
            </w:r>
            <w:r w:rsidRPr="0016248B">
              <w:rPr>
                <w:sz w:val="22"/>
                <w:szCs w:val="22"/>
                <w:lang w:bidi="ru-RU"/>
              </w:rPr>
              <w:t xml:space="preserve">  </w:t>
            </w:r>
            <w:r>
              <w:rPr>
                <w:sz w:val="22"/>
                <w:szCs w:val="22"/>
                <w:lang w:val="ru-RU" w:bidi="ru-RU"/>
              </w:rPr>
              <w:t>қатысты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бастапқы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статусына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қарамастан</w:t>
            </w:r>
            <w:r w:rsidRPr="0016248B">
              <w:rPr>
                <w:sz w:val="22"/>
                <w:szCs w:val="22"/>
                <w:lang w:bidi="ru-RU"/>
              </w:rPr>
              <w:t xml:space="preserve">, </w:t>
            </w:r>
            <w:r>
              <w:rPr>
                <w:sz w:val="22"/>
                <w:szCs w:val="22"/>
                <w:lang w:val="ru-RU" w:bidi="ru-RU"/>
              </w:rPr>
              <w:t>қамтиды</w:t>
            </w:r>
            <w:r w:rsidRPr="0016248B">
              <w:rPr>
                <w:sz w:val="22"/>
                <w:szCs w:val="22"/>
                <w:lang w:bidi="ru-RU"/>
              </w:rPr>
              <w:t>.</w:t>
            </w:r>
          </w:p>
          <w:p w:rsidR="00C16C9E" w:rsidRPr="0016248B" w:rsidRDefault="00C16C9E" w:rsidP="00C16C9E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16248B">
              <w:rPr>
                <w:sz w:val="22"/>
                <w:szCs w:val="22"/>
                <w:vertAlign w:val="superscript"/>
                <w:lang w:bidi="ru-RU"/>
              </w:rPr>
              <w:t xml:space="preserve"> (2)</w:t>
            </w:r>
            <w:r>
              <w:rPr>
                <w:sz w:val="22"/>
                <w:szCs w:val="22"/>
                <w:lang w:val="ru-RU" w:bidi="ru-RU"/>
              </w:rPr>
              <w:t>орташа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бақылау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кезеңі</w:t>
            </w:r>
            <w:r w:rsidRPr="0016248B">
              <w:rPr>
                <w:sz w:val="22"/>
                <w:szCs w:val="22"/>
                <w:lang w:bidi="ru-RU"/>
              </w:rPr>
              <w:t xml:space="preserve"> 1 </w:t>
            </w:r>
            <w:r>
              <w:rPr>
                <w:sz w:val="22"/>
                <w:szCs w:val="22"/>
                <w:lang w:val="ru-RU" w:bidi="ru-RU"/>
              </w:rPr>
              <w:t>дозаны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енгізгеннен</w:t>
            </w:r>
            <w:r w:rsidRPr="0016248B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кейін</w:t>
            </w:r>
            <w:r w:rsidRPr="0016248B">
              <w:rPr>
                <w:sz w:val="22"/>
                <w:szCs w:val="22"/>
                <w:lang w:bidi="ru-RU"/>
              </w:rPr>
              <w:t xml:space="preserve"> 44 </w:t>
            </w:r>
            <w:r>
              <w:rPr>
                <w:sz w:val="22"/>
                <w:szCs w:val="22"/>
                <w:lang w:val="ru-RU" w:bidi="ru-RU"/>
              </w:rPr>
              <w:t>ай</w:t>
            </w:r>
            <w:r w:rsidRPr="0016248B">
              <w:rPr>
                <w:sz w:val="22"/>
                <w:szCs w:val="22"/>
                <w:lang w:bidi="ru-RU"/>
              </w:rPr>
              <w:t>.</w:t>
            </w:r>
          </w:p>
        </w:tc>
      </w:tr>
    </w:tbl>
    <w:p w:rsidR="004B1B44" w:rsidRPr="0016248B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</w:p>
    <w:p w:rsidR="004B1B44" w:rsidRPr="0016248B" w:rsidRDefault="005374A7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</w:rPr>
      </w:pPr>
      <w:r w:rsidRPr="004B1B44">
        <w:rPr>
          <w:sz w:val="28"/>
          <w:szCs w:val="28"/>
          <w:u w:val="single"/>
          <w:lang w:val="ru-RU"/>
        </w:rPr>
        <w:t>В</w:t>
      </w:r>
      <w:r w:rsidR="004B1B44" w:rsidRPr="004B1B44">
        <w:rPr>
          <w:sz w:val="28"/>
          <w:szCs w:val="28"/>
          <w:u w:val="single"/>
          <w:lang w:val="ru-RU"/>
        </w:rPr>
        <w:t>акцин</w:t>
      </w:r>
      <w:r>
        <w:rPr>
          <w:sz w:val="28"/>
          <w:szCs w:val="28"/>
          <w:u w:val="single"/>
          <w:lang w:val="ru-RU"/>
        </w:rPr>
        <w:t>аның</w:t>
      </w:r>
      <w:r w:rsidRPr="0016248B">
        <w:rPr>
          <w:sz w:val="28"/>
          <w:szCs w:val="28"/>
          <w:u w:val="single"/>
        </w:rPr>
        <w:t xml:space="preserve"> </w:t>
      </w:r>
      <w:r w:rsidR="004B1B44" w:rsidRPr="004B1B44">
        <w:rPr>
          <w:sz w:val="28"/>
          <w:szCs w:val="28"/>
          <w:u w:val="single"/>
          <w:lang w:val="ru-RU"/>
        </w:rPr>
        <w:t>цервикаль</w:t>
      </w:r>
      <w:r>
        <w:rPr>
          <w:sz w:val="28"/>
          <w:szCs w:val="28"/>
          <w:u w:val="single"/>
          <w:lang w:val="ru-RU"/>
        </w:rPr>
        <w:t>ді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АПВ</w:t>
      </w:r>
      <w:r w:rsidRPr="0016248B">
        <w:rPr>
          <w:sz w:val="28"/>
          <w:szCs w:val="28"/>
          <w:u w:val="single"/>
        </w:rPr>
        <w:noBreakHyphen/>
      </w:r>
      <w:r>
        <w:rPr>
          <w:sz w:val="28"/>
          <w:szCs w:val="28"/>
          <w:u w:val="single"/>
          <w:lang w:val="ru-RU"/>
        </w:rPr>
        <w:t>инфекциямен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ауыру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көрсеткіштеріне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жалпы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әсері</w:t>
      </w:r>
    </w:p>
    <w:p w:rsidR="004B1B44" w:rsidRPr="0016248B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 w:rsidRPr="0016248B">
        <w:rPr>
          <w:sz w:val="28"/>
          <w:szCs w:val="28"/>
          <w:lang w:bidi="ru-RU"/>
        </w:rPr>
        <w:t>HPV</w:t>
      </w:r>
      <w:r w:rsidRPr="0016248B">
        <w:rPr>
          <w:sz w:val="28"/>
          <w:szCs w:val="28"/>
          <w:lang w:bidi="ru-RU"/>
        </w:rPr>
        <w:noBreakHyphen/>
        <w:t xml:space="preserve">008 </w:t>
      </w:r>
      <w:r w:rsidR="005374A7">
        <w:rPr>
          <w:sz w:val="28"/>
          <w:szCs w:val="28"/>
          <w:lang w:val="ru-RU" w:bidi="ru-RU"/>
        </w:rPr>
        <w:t>зерттеуде</w:t>
      </w:r>
      <w:r w:rsidR="005374A7" w:rsidRPr="0016248B">
        <w:rPr>
          <w:sz w:val="28"/>
          <w:szCs w:val="28"/>
          <w:lang w:bidi="ru-RU"/>
        </w:rPr>
        <w:t xml:space="preserve"> </w:t>
      </w:r>
      <w:r w:rsidRPr="004B1B44">
        <w:rPr>
          <w:sz w:val="28"/>
          <w:szCs w:val="28"/>
          <w:lang w:val="ru-RU" w:bidi="ru-RU"/>
        </w:rPr>
        <w:t>плацебо</w:t>
      </w:r>
      <w:r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тобында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және</w:t>
      </w:r>
      <w:r w:rsidR="005374A7" w:rsidRPr="0016248B">
        <w:rPr>
          <w:sz w:val="28"/>
          <w:szCs w:val="28"/>
          <w:lang w:bidi="ru-RU"/>
        </w:rPr>
        <w:t xml:space="preserve"> </w:t>
      </w:r>
      <w:r w:rsidRPr="004B1B44">
        <w:rPr>
          <w:sz w:val="28"/>
          <w:szCs w:val="28"/>
          <w:lang w:val="ru-RU" w:bidi="ru-RU"/>
        </w:rPr>
        <w:t>вакцин</w:t>
      </w:r>
      <w:r w:rsidR="005374A7">
        <w:rPr>
          <w:sz w:val="28"/>
          <w:szCs w:val="28"/>
          <w:lang w:val="ru-RU" w:bidi="ru-RU"/>
        </w:rPr>
        <w:t>ацияланғандар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тобында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зақымдану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аймағындағы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АПВ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ДНҚ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типіне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қарамастан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жатыр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мойнының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жоғары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дәрежеде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зақымдану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жиілігіне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салыстыру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жүргізілді</w:t>
      </w:r>
      <w:r w:rsidRPr="0016248B">
        <w:rPr>
          <w:sz w:val="28"/>
          <w:szCs w:val="28"/>
          <w:lang w:bidi="ru-RU"/>
        </w:rPr>
        <w:t xml:space="preserve">. </w:t>
      </w:r>
      <w:r w:rsidR="005374A7">
        <w:rPr>
          <w:sz w:val="28"/>
          <w:szCs w:val="28"/>
          <w:lang w:val="ru-RU" w:bidi="ru-RU"/>
        </w:rPr>
        <w:t>Зерттеудің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соңында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ВЖК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және</w:t>
      </w:r>
      <w:r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и</w:t>
      </w:r>
      <w:r w:rsidRPr="004B1B44">
        <w:rPr>
          <w:sz w:val="28"/>
          <w:szCs w:val="28"/>
          <w:lang w:val="ru-RU" w:bidi="ru-RU"/>
        </w:rPr>
        <w:t>нф</w:t>
      </w:r>
      <w:r w:rsidR="00C806E9">
        <w:rPr>
          <w:sz w:val="28"/>
          <w:szCs w:val="28"/>
          <w:lang w:val="ru-RU" w:bidi="ru-RU"/>
        </w:rPr>
        <w:t>екция</w:t>
      </w:r>
      <w:r w:rsidR="00C806E9" w:rsidRPr="0016248B">
        <w:rPr>
          <w:sz w:val="28"/>
          <w:szCs w:val="28"/>
          <w:lang w:bidi="ru-RU"/>
        </w:rPr>
        <w:t xml:space="preserve"> </w:t>
      </w:r>
      <w:r w:rsidR="00C806E9">
        <w:rPr>
          <w:sz w:val="28"/>
          <w:szCs w:val="28"/>
          <w:lang w:val="ru-RU" w:bidi="ru-RU"/>
        </w:rPr>
        <w:t>жұқтырмаған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ВЖК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когорталарында</w:t>
      </w:r>
      <w:r w:rsidR="005374A7" w:rsidRPr="0016248B">
        <w:rPr>
          <w:sz w:val="28"/>
          <w:szCs w:val="28"/>
          <w:lang w:bidi="ru-RU"/>
        </w:rPr>
        <w:t xml:space="preserve"> </w:t>
      </w:r>
      <w:r w:rsidRPr="004B1B44">
        <w:rPr>
          <w:sz w:val="28"/>
          <w:szCs w:val="28"/>
          <w:lang w:val="ru-RU" w:bidi="ru-RU"/>
        </w:rPr>
        <w:t>вакцин</w:t>
      </w:r>
      <w:r w:rsidR="005374A7">
        <w:rPr>
          <w:sz w:val="28"/>
          <w:szCs w:val="28"/>
          <w:lang w:val="ru-RU" w:bidi="ru-RU"/>
        </w:rPr>
        <w:t>аның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жатыр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мойнының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жоғары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дәрежеде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зақымдануына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қатысты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тиімділігі</w:t>
      </w:r>
      <w:r w:rsidR="005374A7" w:rsidRPr="0016248B">
        <w:rPr>
          <w:sz w:val="28"/>
          <w:szCs w:val="28"/>
          <w:lang w:bidi="ru-RU"/>
        </w:rPr>
        <w:t xml:space="preserve"> </w:t>
      </w:r>
      <w:r w:rsidR="005374A7">
        <w:rPr>
          <w:sz w:val="28"/>
          <w:szCs w:val="28"/>
          <w:lang w:val="ru-RU" w:bidi="ru-RU"/>
        </w:rPr>
        <w:t>көрсетілді</w:t>
      </w:r>
      <w:r w:rsidR="005374A7" w:rsidRPr="0016248B">
        <w:rPr>
          <w:sz w:val="28"/>
          <w:szCs w:val="28"/>
          <w:lang w:bidi="ru-RU"/>
        </w:rPr>
        <w:t xml:space="preserve"> </w:t>
      </w:r>
      <w:r w:rsidRPr="0016248B">
        <w:rPr>
          <w:sz w:val="28"/>
          <w:szCs w:val="28"/>
          <w:lang w:bidi="ru-RU"/>
        </w:rPr>
        <w:t>(5</w:t>
      </w:r>
      <w:r w:rsidR="005374A7" w:rsidRPr="0016248B">
        <w:rPr>
          <w:sz w:val="28"/>
          <w:szCs w:val="28"/>
          <w:lang w:bidi="ru-RU"/>
        </w:rPr>
        <w:t>-</w:t>
      </w:r>
      <w:r w:rsidR="005374A7">
        <w:rPr>
          <w:sz w:val="28"/>
          <w:szCs w:val="28"/>
          <w:lang w:val="ru-RU" w:bidi="ru-RU"/>
        </w:rPr>
        <w:t>кесте</w:t>
      </w:r>
      <w:r w:rsidRPr="0016248B">
        <w:rPr>
          <w:sz w:val="28"/>
          <w:szCs w:val="28"/>
          <w:lang w:bidi="ru-RU"/>
        </w:rPr>
        <w:t>).</w:t>
      </w:r>
    </w:p>
    <w:p w:rsidR="004B1B44" w:rsidRPr="0016248B" w:rsidRDefault="00B67161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 w:rsidRPr="004B1B44">
        <w:rPr>
          <w:sz w:val="28"/>
          <w:szCs w:val="28"/>
          <w:lang w:val="ru-RU" w:bidi="ru-RU"/>
        </w:rPr>
        <w:t>И</w:t>
      </w:r>
      <w:r w:rsidR="004B1B44" w:rsidRPr="004B1B44">
        <w:rPr>
          <w:sz w:val="28"/>
          <w:szCs w:val="28"/>
          <w:lang w:val="ru-RU" w:bidi="ru-RU"/>
        </w:rPr>
        <w:t>нф</w:t>
      </w:r>
      <w:r>
        <w:rPr>
          <w:sz w:val="28"/>
          <w:szCs w:val="28"/>
          <w:lang w:val="ru-RU" w:bidi="ru-RU"/>
        </w:rPr>
        <w:t>екция</w:t>
      </w:r>
      <w:r w:rsidR="00C806E9" w:rsidRPr="0016248B">
        <w:rPr>
          <w:sz w:val="28"/>
          <w:szCs w:val="28"/>
          <w:lang w:bidi="ru-RU"/>
        </w:rPr>
        <w:t xml:space="preserve"> </w:t>
      </w:r>
      <w:r w:rsidR="00C806E9">
        <w:rPr>
          <w:sz w:val="28"/>
          <w:szCs w:val="28"/>
          <w:lang w:val="ru-RU" w:bidi="ru-RU"/>
        </w:rPr>
        <w:t>жұқтырмаған</w:t>
      </w:r>
      <w:r w:rsidR="00C806E9" w:rsidRPr="0016248B">
        <w:rPr>
          <w:sz w:val="28"/>
          <w:szCs w:val="28"/>
          <w:lang w:bidi="ru-RU"/>
        </w:rPr>
        <w:t xml:space="preserve"> 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ВЖК</w:t>
      </w:r>
      <w:r w:rsidRPr="0016248B">
        <w:rPr>
          <w:sz w:val="28"/>
          <w:szCs w:val="28"/>
          <w:lang w:bidi="ru-RU"/>
        </w:rPr>
        <w:t xml:space="preserve"> –</w:t>
      </w:r>
      <w:r w:rsidR="004B1B44"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бұл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ВЖК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қосалқы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тобы</w:t>
      </w:r>
      <w:r w:rsidR="004B1B44" w:rsidRPr="0016248B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val="ru-RU" w:bidi="ru-RU"/>
        </w:rPr>
        <w:t>оған</w:t>
      </w:r>
      <w:r w:rsidR="004B1B44" w:rsidRPr="0016248B">
        <w:rPr>
          <w:sz w:val="28"/>
          <w:szCs w:val="28"/>
          <w:lang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цитологи</w:t>
      </w:r>
      <w:r>
        <w:rPr>
          <w:sz w:val="28"/>
          <w:szCs w:val="28"/>
          <w:lang w:val="ru-RU" w:bidi="ru-RU"/>
        </w:rPr>
        <w:t>ялық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зерттеулердің</w:t>
      </w:r>
      <w:r w:rsidRPr="0016248B">
        <w:rPr>
          <w:sz w:val="28"/>
          <w:szCs w:val="28"/>
          <w:lang w:bidi="ru-RU"/>
        </w:rPr>
        <w:t xml:space="preserve"> </w:t>
      </w:r>
      <w:r w:rsidR="00DE0346">
        <w:rPr>
          <w:sz w:val="28"/>
          <w:szCs w:val="28"/>
          <w:lang w:val="ru-RU" w:bidi="ru-RU"/>
        </w:rPr>
        <w:t>бастапқы</w:t>
      </w:r>
      <w:r w:rsidR="00DE0346" w:rsidRPr="0016248B">
        <w:rPr>
          <w:sz w:val="28"/>
          <w:szCs w:val="28"/>
          <w:lang w:bidi="ru-RU"/>
        </w:rPr>
        <w:t xml:space="preserve"> </w:t>
      </w:r>
      <w:r w:rsidR="00DE0346">
        <w:rPr>
          <w:sz w:val="28"/>
          <w:szCs w:val="28"/>
          <w:lang w:val="ru-RU" w:bidi="ru-RU"/>
        </w:rPr>
        <w:t>қалыпты</w:t>
      </w:r>
      <w:r w:rsidR="00DE0346" w:rsidRPr="0016248B">
        <w:rPr>
          <w:sz w:val="28"/>
          <w:szCs w:val="28"/>
          <w:lang w:bidi="ru-RU"/>
        </w:rPr>
        <w:t xml:space="preserve"> </w:t>
      </w:r>
      <w:r w:rsidR="00DE0346">
        <w:rPr>
          <w:sz w:val="28"/>
          <w:szCs w:val="28"/>
          <w:lang w:val="ru-RU" w:bidi="ru-RU"/>
        </w:rPr>
        <w:t>нәтижелері</w:t>
      </w:r>
      <w:r w:rsidR="00DE0346" w:rsidRPr="0016248B">
        <w:rPr>
          <w:sz w:val="28"/>
          <w:szCs w:val="28"/>
          <w:lang w:bidi="ru-RU"/>
        </w:rPr>
        <w:t xml:space="preserve"> </w:t>
      </w:r>
      <w:r w:rsidR="00DE0346">
        <w:rPr>
          <w:sz w:val="28"/>
          <w:szCs w:val="28"/>
          <w:lang w:val="ru-RU" w:bidi="ru-RU"/>
        </w:rPr>
        <w:t>бар</w:t>
      </w:r>
      <w:r w:rsidR="004B1B44" w:rsidRPr="0016248B">
        <w:rPr>
          <w:sz w:val="28"/>
          <w:szCs w:val="28"/>
          <w:lang w:bidi="ru-RU"/>
        </w:rPr>
        <w:t xml:space="preserve">, </w:t>
      </w:r>
      <w:r w:rsidR="00DE0346">
        <w:rPr>
          <w:sz w:val="28"/>
          <w:szCs w:val="28"/>
          <w:lang w:val="ru-RU" w:bidi="ru-RU"/>
        </w:rPr>
        <w:t>әуел</w:t>
      </w:r>
      <w:r w:rsidR="00DE0346" w:rsidRPr="0016248B">
        <w:rPr>
          <w:sz w:val="28"/>
          <w:szCs w:val="28"/>
          <w:lang w:bidi="ru-RU"/>
        </w:rPr>
        <w:t xml:space="preserve"> </w:t>
      </w:r>
      <w:r w:rsidR="00DE0346">
        <w:rPr>
          <w:sz w:val="28"/>
          <w:szCs w:val="28"/>
          <w:lang w:val="ru-RU" w:bidi="ru-RU"/>
        </w:rPr>
        <w:t>бастан</w:t>
      </w:r>
      <w:r w:rsidR="00DE0346"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>14 </w:t>
      </w:r>
      <w:r w:rsidR="004B1B44" w:rsidRPr="004B1B44">
        <w:rPr>
          <w:sz w:val="28"/>
          <w:szCs w:val="28"/>
          <w:lang w:val="ru-RU" w:bidi="ru-RU"/>
        </w:rPr>
        <w:t>онкоген</w:t>
      </w:r>
      <w:r w:rsidR="00DE0346">
        <w:rPr>
          <w:sz w:val="28"/>
          <w:szCs w:val="28"/>
          <w:lang w:val="ru-RU" w:bidi="ru-RU"/>
        </w:rPr>
        <w:t>дік</w:t>
      </w:r>
      <w:r w:rsidR="00DE0346" w:rsidRPr="0016248B">
        <w:rPr>
          <w:sz w:val="28"/>
          <w:szCs w:val="28"/>
          <w:lang w:bidi="ru-RU"/>
        </w:rPr>
        <w:t xml:space="preserve"> </w:t>
      </w:r>
      <w:r w:rsidR="00DE0346">
        <w:rPr>
          <w:sz w:val="28"/>
          <w:szCs w:val="28"/>
          <w:lang w:val="ru-RU" w:bidi="ru-RU"/>
        </w:rPr>
        <w:t>АПВ</w:t>
      </w:r>
      <w:r w:rsidR="00DE0346" w:rsidRPr="0016248B">
        <w:rPr>
          <w:sz w:val="28"/>
          <w:szCs w:val="28"/>
          <w:lang w:bidi="ru-RU"/>
        </w:rPr>
        <w:t xml:space="preserve"> </w:t>
      </w:r>
      <w:r w:rsidR="00DE0346">
        <w:rPr>
          <w:sz w:val="28"/>
          <w:szCs w:val="28"/>
          <w:lang w:val="ru-RU" w:bidi="ru-RU"/>
        </w:rPr>
        <w:t>типтеріне</w:t>
      </w:r>
      <w:r w:rsidR="00DE0346" w:rsidRPr="0016248B">
        <w:rPr>
          <w:sz w:val="28"/>
          <w:szCs w:val="28"/>
          <w:lang w:bidi="ru-RU"/>
        </w:rPr>
        <w:t xml:space="preserve"> </w:t>
      </w:r>
      <w:r w:rsidR="00DE0346">
        <w:rPr>
          <w:sz w:val="28"/>
          <w:szCs w:val="28"/>
          <w:lang w:val="ru-RU" w:bidi="ru-RU"/>
        </w:rPr>
        <w:t>қатысты</w:t>
      </w:r>
      <w:r w:rsidR="00DE0346" w:rsidRPr="0016248B">
        <w:rPr>
          <w:sz w:val="28"/>
          <w:szCs w:val="28"/>
          <w:lang w:bidi="ru-RU"/>
        </w:rPr>
        <w:t xml:space="preserve"> </w:t>
      </w:r>
      <w:r w:rsidR="00DE0346">
        <w:rPr>
          <w:sz w:val="28"/>
          <w:szCs w:val="28"/>
          <w:lang w:val="ru-RU" w:bidi="ru-RU"/>
        </w:rPr>
        <w:t>ДНҚ</w:t>
      </w:r>
      <w:r w:rsidR="00DE0346" w:rsidRPr="0016248B">
        <w:rPr>
          <w:sz w:val="28"/>
          <w:szCs w:val="28"/>
          <w:lang w:bidi="ru-RU"/>
        </w:rPr>
        <w:t>-</w:t>
      </w:r>
      <w:r w:rsidR="00DE0346">
        <w:rPr>
          <w:sz w:val="28"/>
          <w:szCs w:val="28"/>
          <w:lang w:val="ru-RU" w:bidi="ru-RU"/>
        </w:rPr>
        <w:t>негативті</w:t>
      </w:r>
      <w:r w:rsidR="00DE0346" w:rsidRPr="0016248B">
        <w:rPr>
          <w:sz w:val="28"/>
          <w:szCs w:val="28"/>
          <w:lang w:bidi="ru-RU"/>
        </w:rPr>
        <w:t xml:space="preserve"> </w:t>
      </w:r>
      <w:r w:rsidR="00DE0346">
        <w:rPr>
          <w:sz w:val="28"/>
          <w:szCs w:val="28"/>
          <w:lang w:val="ru-RU" w:bidi="ru-RU"/>
        </w:rPr>
        <w:t>және</w:t>
      </w:r>
      <w:r w:rsidR="00DE0346"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 xml:space="preserve"> </w:t>
      </w:r>
      <w:r w:rsidR="00DE0346">
        <w:rPr>
          <w:sz w:val="28"/>
          <w:szCs w:val="28"/>
          <w:lang w:val="ru-RU" w:bidi="ru-RU"/>
        </w:rPr>
        <w:t>АПВ</w:t>
      </w:r>
      <w:r w:rsidR="004B1B44" w:rsidRPr="0016248B">
        <w:rPr>
          <w:sz w:val="28"/>
          <w:szCs w:val="28"/>
          <w:lang w:bidi="ru-RU"/>
        </w:rPr>
        <w:noBreakHyphen/>
        <w:t xml:space="preserve">16 </w:t>
      </w:r>
      <w:r w:rsidR="00DE0346">
        <w:rPr>
          <w:sz w:val="28"/>
          <w:szCs w:val="28"/>
          <w:lang w:val="ru-RU" w:bidi="ru-RU"/>
        </w:rPr>
        <w:t>және</w:t>
      </w:r>
      <w:r w:rsidR="004B1B44" w:rsidRPr="0016248B">
        <w:rPr>
          <w:sz w:val="28"/>
          <w:szCs w:val="28"/>
          <w:lang w:bidi="ru-RU"/>
        </w:rPr>
        <w:t xml:space="preserve"> </w:t>
      </w:r>
      <w:r w:rsidR="00DE0346">
        <w:rPr>
          <w:sz w:val="28"/>
          <w:szCs w:val="28"/>
          <w:lang w:val="ru-RU" w:bidi="ru-RU"/>
        </w:rPr>
        <w:t>АПВ</w:t>
      </w:r>
      <w:r w:rsidR="004B1B44" w:rsidRPr="0016248B">
        <w:rPr>
          <w:sz w:val="28"/>
          <w:szCs w:val="28"/>
          <w:lang w:bidi="ru-RU"/>
        </w:rPr>
        <w:noBreakHyphen/>
        <w:t>18</w:t>
      </w:r>
      <w:r w:rsidR="00DE0346" w:rsidRPr="0016248B">
        <w:rPr>
          <w:sz w:val="28"/>
          <w:szCs w:val="28"/>
          <w:lang w:bidi="ru-RU"/>
        </w:rPr>
        <w:t xml:space="preserve"> </w:t>
      </w:r>
      <w:r w:rsidR="00DE0346">
        <w:rPr>
          <w:sz w:val="28"/>
          <w:szCs w:val="28"/>
          <w:lang w:val="ru-RU" w:bidi="ru-RU"/>
        </w:rPr>
        <w:t>қатысты</w:t>
      </w:r>
      <w:r w:rsidR="00DE0346" w:rsidRPr="0016248B">
        <w:rPr>
          <w:sz w:val="28"/>
          <w:szCs w:val="28"/>
          <w:lang w:bidi="ru-RU"/>
        </w:rPr>
        <w:t xml:space="preserve"> </w:t>
      </w:r>
      <w:r w:rsidR="00DE0346">
        <w:rPr>
          <w:sz w:val="28"/>
          <w:szCs w:val="28"/>
          <w:lang w:val="ru-RU" w:bidi="ru-RU"/>
        </w:rPr>
        <w:t>серонегативті</w:t>
      </w:r>
      <w:r w:rsidR="00DE0346" w:rsidRPr="0016248B">
        <w:rPr>
          <w:sz w:val="28"/>
          <w:szCs w:val="28"/>
          <w:lang w:bidi="ru-RU"/>
        </w:rPr>
        <w:t xml:space="preserve"> </w:t>
      </w:r>
      <w:r w:rsidR="00DE0346">
        <w:rPr>
          <w:sz w:val="28"/>
          <w:szCs w:val="28"/>
          <w:lang w:val="ru-RU" w:bidi="ru-RU"/>
        </w:rPr>
        <w:t>болған</w:t>
      </w:r>
      <w:r w:rsidR="00DE0346" w:rsidRPr="0016248B">
        <w:rPr>
          <w:sz w:val="28"/>
          <w:szCs w:val="28"/>
          <w:lang w:bidi="ru-RU"/>
        </w:rPr>
        <w:t xml:space="preserve"> </w:t>
      </w:r>
      <w:r w:rsidR="00DE0346">
        <w:rPr>
          <w:sz w:val="28"/>
          <w:szCs w:val="28"/>
          <w:lang w:val="ru-RU" w:bidi="ru-RU"/>
        </w:rPr>
        <w:t>әйелдер</w:t>
      </w:r>
      <w:r w:rsidR="00DE0346" w:rsidRPr="0016248B">
        <w:rPr>
          <w:sz w:val="28"/>
          <w:szCs w:val="28"/>
          <w:lang w:bidi="ru-RU"/>
        </w:rPr>
        <w:t xml:space="preserve"> </w:t>
      </w:r>
      <w:r w:rsidR="00DE0346">
        <w:rPr>
          <w:sz w:val="28"/>
          <w:szCs w:val="28"/>
          <w:lang w:val="ru-RU" w:bidi="ru-RU"/>
        </w:rPr>
        <w:t>қамтылды</w:t>
      </w:r>
      <w:r w:rsidR="004B1B44" w:rsidRPr="0016248B">
        <w:rPr>
          <w:sz w:val="28"/>
          <w:szCs w:val="28"/>
          <w:lang w:bidi="ru-RU"/>
        </w:rPr>
        <w:t>.</w:t>
      </w:r>
    </w:p>
    <w:p w:rsidR="004B1B44" w:rsidRPr="0016248B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</w:p>
    <w:p w:rsidR="004B1B44" w:rsidRPr="0016248B" w:rsidRDefault="004B1B44" w:rsidP="004B1B44">
      <w:pPr>
        <w:keepNext/>
        <w:widowControl w:val="0"/>
        <w:tabs>
          <w:tab w:val="left" w:pos="426"/>
        </w:tabs>
        <w:jc w:val="both"/>
        <w:rPr>
          <w:i/>
          <w:sz w:val="22"/>
          <w:szCs w:val="22"/>
          <w:lang w:bidi="ru-RU"/>
        </w:rPr>
      </w:pPr>
      <w:r w:rsidRPr="0016248B">
        <w:rPr>
          <w:b/>
          <w:i/>
          <w:sz w:val="22"/>
          <w:szCs w:val="22"/>
          <w:lang w:bidi="ru-RU"/>
        </w:rPr>
        <w:t>5</w:t>
      </w:r>
      <w:r w:rsidR="00DE0346" w:rsidRPr="0016248B">
        <w:rPr>
          <w:b/>
          <w:i/>
          <w:sz w:val="22"/>
          <w:szCs w:val="22"/>
          <w:lang w:bidi="ru-RU"/>
        </w:rPr>
        <w:t>-</w:t>
      </w:r>
      <w:r w:rsidR="00DE0346">
        <w:rPr>
          <w:b/>
          <w:i/>
          <w:sz w:val="22"/>
          <w:szCs w:val="22"/>
          <w:lang w:val="ru-RU" w:bidi="ru-RU"/>
        </w:rPr>
        <w:t>кесте</w:t>
      </w:r>
      <w:r w:rsidRPr="0016248B">
        <w:rPr>
          <w:b/>
          <w:i/>
          <w:sz w:val="22"/>
          <w:szCs w:val="22"/>
          <w:lang w:bidi="ru-RU"/>
        </w:rPr>
        <w:t xml:space="preserve">: </w:t>
      </w:r>
      <w:r w:rsidR="00FD3E6D" w:rsidRPr="00FD3E6D">
        <w:rPr>
          <w:b/>
          <w:i/>
          <w:sz w:val="22"/>
          <w:szCs w:val="22"/>
          <w:lang w:val="ru-RU" w:bidi="ru-RU"/>
        </w:rPr>
        <w:t>Зақымдану</w:t>
      </w:r>
      <w:r w:rsidR="00FD3E6D" w:rsidRPr="0016248B">
        <w:rPr>
          <w:b/>
          <w:i/>
          <w:sz w:val="22"/>
          <w:szCs w:val="22"/>
          <w:lang w:bidi="ru-RU"/>
        </w:rPr>
        <w:t xml:space="preserve"> </w:t>
      </w:r>
      <w:r w:rsidR="00FD3E6D" w:rsidRPr="00FD3E6D">
        <w:rPr>
          <w:b/>
          <w:i/>
          <w:sz w:val="22"/>
          <w:szCs w:val="22"/>
          <w:lang w:val="ru-RU" w:bidi="ru-RU"/>
        </w:rPr>
        <w:t>аймағындағы</w:t>
      </w:r>
      <w:r w:rsidR="00FD3E6D" w:rsidRPr="0016248B">
        <w:rPr>
          <w:b/>
          <w:i/>
          <w:sz w:val="22"/>
          <w:szCs w:val="22"/>
          <w:lang w:bidi="ru-RU"/>
        </w:rPr>
        <w:t xml:space="preserve"> </w:t>
      </w:r>
      <w:r w:rsidR="00FD3E6D" w:rsidRPr="00FD3E6D">
        <w:rPr>
          <w:b/>
          <w:i/>
          <w:sz w:val="22"/>
          <w:szCs w:val="22"/>
          <w:lang w:val="ru-RU" w:bidi="ru-RU"/>
        </w:rPr>
        <w:t>АПВ</w:t>
      </w:r>
      <w:r w:rsidR="00FD3E6D" w:rsidRPr="0016248B">
        <w:rPr>
          <w:b/>
          <w:i/>
          <w:sz w:val="22"/>
          <w:szCs w:val="22"/>
          <w:lang w:bidi="ru-RU"/>
        </w:rPr>
        <w:t xml:space="preserve"> </w:t>
      </w:r>
      <w:r w:rsidR="00FD3E6D" w:rsidRPr="00FD3E6D">
        <w:rPr>
          <w:b/>
          <w:i/>
          <w:sz w:val="22"/>
          <w:szCs w:val="22"/>
          <w:lang w:val="ru-RU" w:bidi="ru-RU"/>
        </w:rPr>
        <w:t>ДНҚ</w:t>
      </w:r>
      <w:r w:rsidR="00FD3E6D" w:rsidRPr="0016248B">
        <w:rPr>
          <w:b/>
          <w:i/>
          <w:sz w:val="22"/>
          <w:szCs w:val="22"/>
          <w:lang w:bidi="ru-RU"/>
        </w:rPr>
        <w:t xml:space="preserve"> </w:t>
      </w:r>
      <w:r w:rsidR="00FD3E6D" w:rsidRPr="00FD3E6D">
        <w:rPr>
          <w:b/>
          <w:i/>
          <w:sz w:val="22"/>
          <w:szCs w:val="22"/>
          <w:lang w:val="ru-RU" w:bidi="ru-RU"/>
        </w:rPr>
        <w:t>типіне</w:t>
      </w:r>
      <w:r w:rsidR="00FD3E6D" w:rsidRPr="0016248B">
        <w:rPr>
          <w:b/>
          <w:i/>
          <w:sz w:val="22"/>
          <w:szCs w:val="22"/>
          <w:lang w:bidi="ru-RU"/>
        </w:rPr>
        <w:t xml:space="preserve"> </w:t>
      </w:r>
      <w:r w:rsidR="00FD3E6D" w:rsidRPr="00FD3E6D">
        <w:rPr>
          <w:b/>
          <w:i/>
          <w:sz w:val="22"/>
          <w:szCs w:val="22"/>
          <w:lang w:val="ru-RU" w:bidi="ru-RU"/>
        </w:rPr>
        <w:t>қарамастан</w:t>
      </w:r>
      <w:r w:rsidR="00FD3E6D" w:rsidRPr="0016248B">
        <w:rPr>
          <w:b/>
          <w:i/>
          <w:sz w:val="22"/>
          <w:szCs w:val="22"/>
          <w:lang w:bidi="ru-RU"/>
        </w:rPr>
        <w:t xml:space="preserve"> </w:t>
      </w:r>
      <w:r w:rsidR="00FD3E6D" w:rsidRPr="00FD3E6D">
        <w:rPr>
          <w:b/>
          <w:i/>
          <w:sz w:val="22"/>
          <w:szCs w:val="22"/>
          <w:lang w:val="ru-RU" w:bidi="ru-RU"/>
        </w:rPr>
        <w:t>жатыр</w:t>
      </w:r>
      <w:r w:rsidR="00FD3E6D" w:rsidRPr="0016248B">
        <w:rPr>
          <w:b/>
          <w:i/>
          <w:sz w:val="22"/>
          <w:szCs w:val="22"/>
          <w:lang w:bidi="ru-RU"/>
        </w:rPr>
        <w:t xml:space="preserve"> </w:t>
      </w:r>
      <w:r w:rsidR="00FD3E6D" w:rsidRPr="00FD3E6D">
        <w:rPr>
          <w:b/>
          <w:i/>
          <w:sz w:val="22"/>
          <w:szCs w:val="22"/>
          <w:lang w:val="ru-RU" w:bidi="ru-RU"/>
        </w:rPr>
        <w:t>мойнының</w:t>
      </w:r>
      <w:r w:rsidR="00FD3E6D" w:rsidRPr="0016248B">
        <w:rPr>
          <w:b/>
          <w:i/>
          <w:sz w:val="22"/>
          <w:szCs w:val="22"/>
          <w:lang w:bidi="ru-RU"/>
        </w:rPr>
        <w:t xml:space="preserve"> </w:t>
      </w:r>
      <w:r w:rsidR="00FD3E6D" w:rsidRPr="00FD3E6D">
        <w:rPr>
          <w:b/>
          <w:i/>
          <w:sz w:val="22"/>
          <w:szCs w:val="22"/>
          <w:lang w:val="ru-RU" w:bidi="ru-RU"/>
        </w:rPr>
        <w:t>жоғары</w:t>
      </w:r>
      <w:r w:rsidR="00FD3E6D" w:rsidRPr="0016248B">
        <w:rPr>
          <w:b/>
          <w:i/>
          <w:sz w:val="22"/>
          <w:szCs w:val="22"/>
          <w:lang w:bidi="ru-RU"/>
        </w:rPr>
        <w:t xml:space="preserve"> </w:t>
      </w:r>
      <w:r w:rsidR="00FD3E6D" w:rsidRPr="00FD3E6D">
        <w:rPr>
          <w:b/>
          <w:i/>
          <w:sz w:val="22"/>
          <w:szCs w:val="22"/>
          <w:lang w:val="ru-RU" w:bidi="ru-RU"/>
        </w:rPr>
        <w:t>дәрежеде</w:t>
      </w:r>
      <w:r w:rsidR="00FD3E6D" w:rsidRPr="0016248B">
        <w:rPr>
          <w:b/>
          <w:i/>
          <w:sz w:val="22"/>
          <w:szCs w:val="22"/>
          <w:lang w:bidi="ru-RU"/>
        </w:rPr>
        <w:t xml:space="preserve"> </w:t>
      </w:r>
      <w:r w:rsidR="00FD3E6D" w:rsidRPr="00FD3E6D">
        <w:rPr>
          <w:b/>
          <w:i/>
          <w:sz w:val="22"/>
          <w:szCs w:val="22"/>
          <w:lang w:val="ru-RU" w:bidi="ru-RU"/>
        </w:rPr>
        <w:t>зақымдану</w:t>
      </w:r>
      <w:r w:rsidR="00FD3E6D">
        <w:rPr>
          <w:b/>
          <w:i/>
          <w:sz w:val="22"/>
          <w:szCs w:val="22"/>
          <w:lang w:val="ru-RU" w:bidi="ru-RU"/>
        </w:rPr>
        <w:t>ына</w:t>
      </w:r>
      <w:r w:rsidR="00FD3E6D" w:rsidRPr="0016248B">
        <w:rPr>
          <w:b/>
          <w:i/>
          <w:sz w:val="22"/>
          <w:szCs w:val="22"/>
          <w:lang w:bidi="ru-RU"/>
        </w:rPr>
        <w:t xml:space="preserve"> </w:t>
      </w:r>
      <w:r w:rsidR="00FD3E6D">
        <w:rPr>
          <w:b/>
          <w:i/>
          <w:sz w:val="22"/>
          <w:szCs w:val="22"/>
          <w:lang w:val="ru-RU" w:bidi="ru-RU"/>
        </w:rPr>
        <w:t>қатысты</w:t>
      </w:r>
      <w:r w:rsidR="00FD3E6D" w:rsidRPr="0016248B">
        <w:rPr>
          <w:b/>
          <w:i/>
          <w:sz w:val="22"/>
          <w:szCs w:val="22"/>
          <w:lang w:bidi="ru-RU"/>
        </w:rPr>
        <w:t xml:space="preserve"> </w:t>
      </w:r>
      <w:r w:rsidR="00FD3E6D">
        <w:rPr>
          <w:b/>
          <w:i/>
          <w:sz w:val="22"/>
          <w:szCs w:val="22"/>
          <w:lang w:val="ru-RU" w:bidi="ru-RU"/>
        </w:rPr>
        <w:t>вакцинаның</w:t>
      </w:r>
      <w:r w:rsidR="00FD3E6D" w:rsidRPr="0016248B">
        <w:rPr>
          <w:b/>
          <w:i/>
          <w:sz w:val="22"/>
          <w:szCs w:val="22"/>
          <w:lang w:bidi="ru-RU"/>
        </w:rPr>
        <w:t xml:space="preserve"> </w:t>
      </w:r>
      <w:r w:rsidR="00FD3E6D">
        <w:rPr>
          <w:b/>
          <w:i/>
          <w:sz w:val="22"/>
          <w:szCs w:val="22"/>
          <w:lang w:val="ru-RU" w:bidi="ru-RU"/>
        </w:rPr>
        <w:t>тиімділігі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55"/>
        <w:gridCol w:w="865"/>
        <w:gridCol w:w="1591"/>
        <w:gridCol w:w="865"/>
        <w:gridCol w:w="1591"/>
        <w:gridCol w:w="2305"/>
      </w:tblGrid>
      <w:tr w:rsidR="002F0DA0" w:rsidRPr="00C16C9E" w:rsidTr="009D7517">
        <w:trPr>
          <w:cantSplit/>
          <w:trHeight w:val="20"/>
        </w:trPr>
        <w:tc>
          <w:tcPr>
            <w:tcW w:w="0" w:type="auto"/>
            <w:vMerge w:val="restart"/>
          </w:tcPr>
          <w:p w:rsidR="004B1B44" w:rsidRPr="0016248B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bidi="ru-RU"/>
              </w:rPr>
            </w:pPr>
          </w:p>
        </w:tc>
        <w:tc>
          <w:tcPr>
            <w:tcW w:w="0" w:type="auto"/>
            <w:gridSpan w:val="5"/>
          </w:tcPr>
          <w:p w:rsidR="004B1B44" w:rsidRPr="00C9162F" w:rsidRDefault="002F0DA0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Зерттеудің ақырғы сатысындағы талдау</w:t>
            </w:r>
            <w:r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 xml:space="preserve"> </w:t>
            </w:r>
            <w:r w:rsidR="004B1B44"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(3)</w:t>
            </w:r>
          </w:p>
        </w:tc>
      </w:tr>
      <w:tr w:rsidR="002F0DA0" w:rsidRPr="00C9162F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</w:p>
        </w:tc>
        <w:tc>
          <w:tcPr>
            <w:tcW w:w="0" w:type="auto"/>
            <w:gridSpan w:val="2"/>
          </w:tcPr>
          <w:p w:rsidR="004B1B44" w:rsidRPr="00C9162F" w:rsidRDefault="00B74F4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Церварикс®</w:t>
            </w:r>
          </w:p>
        </w:tc>
        <w:tc>
          <w:tcPr>
            <w:tcW w:w="0" w:type="auto"/>
            <w:gridSpan w:val="2"/>
          </w:tcPr>
          <w:p w:rsidR="004B1B44" w:rsidRPr="00C9162F" w:rsidRDefault="002F0DA0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Бақылау</w:t>
            </w:r>
          </w:p>
        </w:tc>
        <w:tc>
          <w:tcPr>
            <w:tcW w:w="0" w:type="auto"/>
            <w:vMerge w:val="restart"/>
          </w:tcPr>
          <w:p w:rsidR="004B1B44" w:rsidRPr="00C9162F" w:rsidRDefault="002F0DA0" w:rsidP="002F0DA0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Тиімділігі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, % (95 % </w:t>
            </w:r>
            <w:r>
              <w:rPr>
                <w:b/>
                <w:sz w:val="22"/>
                <w:szCs w:val="22"/>
                <w:lang w:val="ru-RU" w:bidi="ru-RU"/>
              </w:rPr>
              <w:t>СА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)</w:t>
            </w:r>
          </w:p>
        </w:tc>
      </w:tr>
      <w:tr w:rsidR="002F0DA0" w:rsidRPr="00C9162F" w:rsidTr="009D7517">
        <w:trPr>
          <w:cantSplit/>
          <w:trHeight w:val="20"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</w:t>
            </w:r>
          </w:p>
        </w:tc>
        <w:tc>
          <w:tcPr>
            <w:tcW w:w="0" w:type="auto"/>
          </w:tcPr>
          <w:p w:rsidR="004B1B44" w:rsidRPr="00C9162F" w:rsidRDefault="002F0DA0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Оқиғалар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</w:t>
            </w:r>
          </w:p>
        </w:tc>
        <w:tc>
          <w:tcPr>
            <w:tcW w:w="0" w:type="auto"/>
          </w:tcPr>
          <w:p w:rsidR="004B1B44" w:rsidRPr="00C9162F" w:rsidRDefault="002F0DA0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Оқиғалар</w:t>
            </w:r>
          </w:p>
        </w:tc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gridSpan w:val="6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CIN2+</w:t>
            </w:r>
          </w:p>
        </w:tc>
      </w:tr>
      <w:tr w:rsidR="002F0DA0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2F0DA0" w:rsidP="002F0DA0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И</w:t>
            </w:r>
            <w:r w:rsidR="004B1B44" w:rsidRPr="00C9162F">
              <w:rPr>
                <w:sz w:val="22"/>
                <w:szCs w:val="22"/>
                <w:lang w:val="ru-RU" w:bidi="ru-RU"/>
              </w:rPr>
              <w:t>нф</w:t>
            </w:r>
            <w:r>
              <w:rPr>
                <w:sz w:val="22"/>
                <w:szCs w:val="22"/>
                <w:lang w:val="ru-RU" w:bidi="ru-RU"/>
              </w:rPr>
              <w:t>екция</w:t>
            </w:r>
            <w:r w:rsidR="00C806E9">
              <w:rPr>
                <w:sz w:val="22"/>
                <w:szCs w:val="22"/>
                <w:lang w:val="ru-RU" w:bidi="ru-RU"/>
              </w:rPr>
              <w:t xml:space="preserve"> </w:t>
            </w:r>
            <w:r w:rsidR="00C806E9" w:rsidRPr="00C806E9">
              <w:rPr>
                <w:sz w:val="22"/>
                <w:szCs w:val="22"/>
                <w:lang w:val="ru-RU" w:bidi="ru-RU"/>
              </w:rPr>
              <w:t>жұқтырмаған</w:t>
            </w:r>
            <w:r>
              <w:rPr>
                <w:sz w:val="22"/>
                <w:szCs w:val="22"/>
                <w:lang w:val="ru-RU" w:bidi="ru-RU"/>
              </w:rPr>
              <w:t xml:space="preserve"> ВЖК</w:t>
            </w:r>
            <w:r w:rsidR="004B1B44" w:rsidRPr="00C9162F">
              <w:rPr>
                <w:sz w:val="22"/>
                <w:szCs w:val="22"/>
                <w:vertAlign w:val="superscript"/>
                <w:lang w:val="ru-RU" w:bidi="ru-RU"/>
              </w:rPr>
              <w:t>(1)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5466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61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5452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172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64,9 % (52,7; 74,2)</w:t>
            </w:r>
          </w:p>
        </w:tc>
      </w:tr>
      <w:tr w:rsidR="002F0DA0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2F0DA0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ВЖК</w:t>
            </w:r>
            <w:r w:rsidR="004B1B44" w:rsidRPr="00C9162F">
              <w:rPr>
                <w:sz w:val="22"/>
                <w:szCs w:val="22"/>
                <w:vertAlign w:val="superscript"/>
                <w:lang w:val="ru-RU" w:bidi="ru-RU"/>
              </w:rPr>
              <w:t>(2)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8694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287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8708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428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33,1 % (22,2; 42,6)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gridSpan w:val="6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CIN3+</w:t>
            </w:r>
          </w:p>
        </w:tc>
      </w:tr>
      <w:tr w:rsidR="002F0DA0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2F0DA0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Инф</w:t>
            </w:r>
            <w:r>
              <w:rPr>
                <w:sz w:val="22"/>
                <w:szCs w:val="22"/>
                <w:lang w:val="ru-RU" w:bidi="ru-RU"/>
              </w:rPr>
              <w:t>екция</w:t>
            </w:r>
            <w:r w:rsidR="00C806E9">
              <w:rPr>
                <w:sz w:val="22"/>
                <w:szCs w:val="22"/>
                <w:lang w:val="ru-RU" w:bidi="ru-RU"/>
              </w:rPr>
              <w:t xml:space="preserve"> </w:t>
            </w:r>
            <w:r w:rsidR="00C806E9" w:rsidRPr="00C806E9">
              <w:rPr>
                <w:sz w:val="22"/>
                <w:szCs w:val="22"/>
                <w:lang w:val="ru-RU" w:bidi="ru-RU"/>
              </w:rPr>
              <w:t>жұқтырмаған</w:t>
            </w:r>
            <w:r>
              <w:rPr>
                <w:sz w:val="22"/>
                <w:szCs w:val="22"/>
                <w:lang w:val="ru-RU" w:bidi="ru-RU"/>
              </w:rPr>
              <w:t xml:space="preserve"> ВЖК</w:t>
            </w:r>
            <w:r w:rsidR="004B1B44" w:rsidRPr="00C9162F">
              <w:rPr>
                <w:sz w:val="22"/>
                <w:szCs w:val="22"/>
                <w:vertAlign w:val="superscript"/>
                <w:lang w:val="ru-RU" w:bidi="ru-RU"/>
              </w:rPr>
              <w:t>(1)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5466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5452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44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93,2 % (78,9; 98,7)</w:t>
            </w:r>
          </w:p>
        </w:tc>
      </w:tr>
      <w:tr w:rsidR="002F0DA0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2F0DA0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ВЖК</w:t>
            </w:r>
            <w:r w:rsidR="004B1B44" w:rsidRPr="00C9162F">
              <w:rPr>
                <w:sz w:val="22"/>
                <w:szCs w:val="22"/>
                <w:vertAlign w:val="superscript"/>
                <w:lang w:val="ru-RU" w:bidi="ru-RU"/>
              </w:rPr>
              <w:t>(2)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8694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86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8708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158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45,6 % (28,8; 58,7)</w:t>
            </w:r>
          </w:p>
        </w:tc>
      </w:tr>
      <w:tr w:rsidR="004B1B44" w:rsidRPr="00C16C9E" w:rsidTr="009D7517">
        <w:trPr>
          <w:cantSplit/>
          <w:trHeight w:val="20"/>
        </w:trPr>
        <w:tc>
          <w:tcPr>
            <w:tcW w:w="0" w:type="auto"/>
            <w:gridSpan w:val="6"/>
          </w:tcPr>
          <w:p w:rsidR="002F0DA0" w:rsidRPr="00A974BD" w:rsidRDefault="002F0DA0" w:rsidP="002F0DA0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B41EF6">
              <w:rPr>
                <w:sz w:val="22"/>
                <w:szCs w:val="22"/>
                <w:lang w:bidi="ru-RU"/>
              </w:rPr>
              <w:t>N </w:t>
            </w:r>
            <w:r w:rsidRPr="00A974BD">
              <w:rPr>
                <w:sz w:val="22"/>
                <w:szCs w:val="22"/>
                <w:lang w:bidi="ru-RU"/>
              </w:rPr>
              <w:t>=</w:t>
            </w:r>
            <w:r w:rsidRPr="00B41EF6">
              <w:rPr>
                <w:sz w:val="22"/>
                <w:szCs w:val="22"/>
                <w:lang w:bidi="ru-RU"/>
              </w:rPr>
              <w:t> </w:t>
            </w:r>
            <w:r>
              <w:rPr>
                <w:sz w:val="22"/>
                <w:szCs w:val="22"/>
                <w:lang w:val="ru-RU" w:bidi="ru-RU"/>
              </w:rPr>
              <w:t>әрбір</w:t>
            </w:r>
            <w:r w:rsidRPr="00A974BD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топқа</w:t>
            </w:r>
            <w:r w:rsidRPr="00A974BD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қамтылған</w:t>
            </w:r>
            <w:r w:rsidRPr="00A974BD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әйелдер</w:t>
            </w:r>
            <w:r w:rsidRPr="00A974BD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саны</w:t>
            </w:r>
          </w:p>
          <w:p w:rsidR="002F0DA0" w:rsidRPr="004B08A6" w:rsidRDefault="002F0DA0" w:rsidP="002F0DA0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A974BD">
              <w:rPr>
                <w:sz w:val="22"/>
                <w:szCs w:val="22"/>
                <w:vertAlign w:val="superscript"/>
                <w:lang w:bidi="ru-RU"/>
              </w:rPr>
              <w:t xml:space="preserve"> </w:t>
            </w:r>
            <w:r w:rsidRPr="004B08A6">
              <w:rPr>
                <w:sz w:val="22"/>
                <w:szCs w:val="22"/>
                <w:vertAlign w:val="superscript"/>
                <w:lang w:bidi="ru-RU"/>
              </w:rPr>
              <w:t>(1)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Инфекция</w:t>
            </w:r>
            <w:r w:rsidR="00340CD4" w:rsidRPr="00340CD4">
              <w:rPr>
                <w:sz w:val="22"/>
                <w:szCs w:val="22"/>
                <w:lang w:bidi="ru-RU"/>
              </w:rPr>
              <w:t xml:space="preserve"> </w:t>
            </w:r>
            <w:r w:rsidR="00340CD4" w:rsidRPr="00340CD4">
              <w:rPr>
                <w:sz w:val="22"/>
                <w:szCs w:val="22"/>
                <w:lang w:val="ru-RU" w:bidi="ru-RU"/>
              </w:rPr>
              <w:t>жұқтырмаған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ВЖК</w:t>
            </w:r>
            <w:r w:rsidRPr="004B08A6">
              <w:rPr>
                <w:sz w:val="22"/>
                <w:szCs w:val="22"/>
                <w:lang w:bidi="ru-RU"/>
              </w:rPr>
              <w:t xml:space="preserve">: </w:t>
            </w:r>
            <w:r w:rsidRPr="002F0DA0">
              <w:rPr>
                <w:sz w:val="22"/>
                <w:szCs w:val="22"/>
                <w:lang w:val="ru-RU" w:bidi="ru-RU"/>
              </w:rPr>
              <w:t>цитологиялық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зерттеулердің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бастапқы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қалыпты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нәтижелері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бар</w:t>
            </w:r>
            <w:r w:rsidRPr="004B08A6">
              <w:rPr>
                <w:sz w:val="22"/>
                <w:szCs w:val="22"/>
                <w:lang w:bidi="ru-RU"/>
              </w:rPr>
              <w:t xml:space="preserve">, </w:t>
            </w:r>
            <w:r w:rsidRPr="002F0DA0">
              <w:rPr>
                <w:sz w:val="22"/>
                <w:szCs w:val="22"/>
                <w:lang w:val="ru-RU" w:bidi="ru-RU"/>
              </w:rPr>
              <w:t>әуел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бастан</w:t>
            </w:r>
            <w:r w:rsidRPr="004B08A6">
              <w:rPr>
                <w:sz w:val="22"/>
                <w:szCs w:val="22"/>
                <w:lang w:bidi="ru-RU"/>
              </w:rPr>
              <w:t xml:space="preserve"> 14 </w:t>
            </w:r>
            <w:r w:rsidRPr="002F0DA0">
              <w:rPr>
                <w:sz w:val="22"/>
                <w:szCs w:val="22"/>
                <w:lang w:val="ru-RU" w:bidi="ru-RU"/>
              </w:rPr>
              <w:t>онкогендік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АПВ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типтеріне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қатысты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ДНҚ</w:t>
            </w:r>
            <w:r w:rsidRPr="004B08A6">
              <w:rPr>
                <w:sz w:val="22"/>
                <w:szCs w:val="22"/>
                <w:lang w:bidi="ru-RU"/>
              </w:rPr>
              <w:t>-</w:t>
            </w:r>
            <w:r w:rsidRPr="002F0DA0">
              <w:rPr>
                <w:sz w:val="22"/>
                <w:szCs w:val="22"/>
                <w:lang w:val="ru-RU" w:bidi="ru-RU"/>
              </w:rPr>
              <w:t>негативті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және</w:t>
            </w:r>
            <w:r w:rsidRPr="004B08A6">
              <w:rPr>
                <w:sz w:val="22"/>
                <w:szCs w:val="22"/>
                <w:lang w:bidi="ru-RU"/>
              </w:rPr>
              <w:t xml:space="preserve">  </w:t>
            </w:r>
            <w:r w:rsidRPr="002F0DA0">
              <w:rPr>
                <w:sz w:val="22"/>
                <w:szCs w:val="22"/>
                <w:lang w:val="ru-RU" w:bidi="ru-RU"/>
              </w:rPr>
              <w:t>АПВ</w:t>
            </w:r>
            <w:r w:rsidRPr="004B08A6">
              <w:rPr>
                <w:sz w:val="22"/>
                <w:szCs w:val="22"/>
                <w:lang w:bidi="ru-RU"/>
              </w:rPr>
              <w:noBreakHyphen/>
              <w:t xml:space="preserve">16 </w:t>
            </w:r>
            <w:r w:rsidRPr="002F0DA0">
              <w:rPr>
                <w:sz w:val="22"/>
                <w:szCs w:val="22"/>
                <w:lang w:val="ru-RU" w:bidi="ru-RU"/>
              </w:rPr>
              <w:t>және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АПВ</w:t>
            </w:r>
            <w:r w:rsidRPr="004B08A6">
              <w:rPr>
                <w:sz w:val="22"/>
                <w:szCs w:val="22"/>
                <w:lang w:bidi="ru-RU"/>
              </w:rPr>
              <w:noBreakHyphen/>
              <w:t xml:space="preserve">18 </w:t>
            </w:r>
            <w:r w:rsidRPr="002F0DA0">
              <w:rPr>
                <w:sz w:val="22"/>
                <w:szCs w:val="22"/>
                <w:lang w:val="ru-RU" w:bidi="ru-RU"/>
              </w:rPr>
              <w:t>қатысты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серонегативті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болған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барлық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вакцинацияланған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әйелдерді</w:t>
            </w:r>
            <w:r w:rsidRPr="004B08A6">
              <w:rPr>
                <w:sz w:val="22"/>
                <w:szCs w:val="22"/>
                <w:lang w:bidi="ru-RU"/>
              </w:rPr>
              <w:t xml:space="preserve"> (</w:t>
            </w:r>
            <w:r w:rsidRPr="002F0DA0">
              <w:rPr>
                <w:sz w:val="22"/>
                <w:szCs w:val="22"/>
                <w:lang w:val="ru-RU" w:bidi="ru-RU"/>
              </w:rPr>
              <w:t>вакцинаның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кем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дегенде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бір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дозасын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 w:rsidRPr="002F0DA0">
              <w:rPr>
                <w:sz w:val="22"/>
                <w:szCs w:val="22"/>
                <w:lang w:val="ru-RU" w:bidi="ru-RU"/>
              </w:rPr>
              <w:t>алған</w:t>
            </w:r>
            <w:r w:rsidRPr="004B08A6">
              <w:rPr>
                <w:sz w:val="22"/>
                <w:szCs w:val="22"/>
                <w:lang w:bidi="ru-RU"/>
              </w:rPr>
              <w:t xml:space="preserve">), </w:t>
            </w:r>
            <w:r w:rsidRPr="002F0DA0">
              <w:rPr>
                <w:sz w:val="22"/>
                <w:szCs w:val="22"/>
                <w:lang w:val="ru-RU" w:bidi="ru-RU"/>
              </w:rPr>
              <w:t>қамтиды</w:t>
            </w:r>
            <w:r w:rsidRPr="004B08A6">
              <w:rPr>
                <w:sz w:val="22"/>
                <w:szCs w:val="22"/>
                <w:lang w:bidi="ru-RU"/>
              </w:rPr>
              <w:t>.</w:t>
            </w:r>
          </w:p>
          <w:p w:rsidR="002F0DA0" w:rsidRPr="004B08A6" w:rsidRDefault="002F0DA0" w:rsidP="002F0DA0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4B08A6">
              <w:rPr>
                <w:sz w:val="22"/>
                <w:szCs w:val="22"/>
                <w:vertAlign w:val="superscript"/>
                <w:lang w:bidi="ru-RU"/>
              </w:rPr>
              <w:t xml:space="preserve">(2) </w:t>
            </w:r>
            <w:r>
              <w:rPr>
                <w:sz w:val="22"/>
                <w:szCs w:val="22"/>
                <w:lang w:val="ru-RU" w:bidi="ru-RU"/>
              </w:rPr>
              <w:t>ВЖК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барлық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вакцинацияланған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әйелдерді</w:t>
            </w:r>
            <w:r w:rsidRPr="004B08A6">
              <w:rPr>
                <w:sz w:val="22"/>
                <w:szCs w:val="22"/>
                <w:lang w:bidi="ru-RU"/>
              </w:rPr>
              <w:t xml:space="preserve"> (</w:t>
            </w:r>
            <w:r>
              <w:rPr>
                <w:sz w:val="22"/>
                <w:szCs w:val="22"/>
                <w:lang w:val="ru-RU" w:bidi="ru-RU"/>
              </w:rPr>
              <w:t>вакцинаның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кем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дегенде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бір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дозасын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алған</w:t>
            </w:r>
            <w:r w:rsidRPr="004B08A6">
              <w:rPr>
                <w:sz w:val="22"/>
                <w:szCs w:val="22"/>
                <w:lang w:bidi="ru-RU"/>
              </w:rPr>
              <w:t xml:space="preserve">), </w:t>
            </w:r>
            <w:r>
              <w:rPr>
                <w:sz w:val="22"/>
                <w:szCs w:val="22"/>
                <w:lang w:val="ru-RU" w:bidi="ru-RU"/>
              </w:rPr>
              <w:t>олардың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АПВ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ДНҚ</w:t>
            </w:r>
            <w:r w:rsidRPr="004B08A6">
              <w:rPr>
                <w:sz w:val="22"/>
                <w:szCs w:val="22"/>
                <w:lang w:bidi="ru-RU"/>
              </w:rPr>
              <w:t xml:space="preserve">, </w:t>
            </w:r>
            <w:r>
              <w:rPr>
                <w:sz w:val="22"/>
                <w:szCs w:val="22"/>
                <w:lang w:val="ru-RU" w:bidi="ru-RU"/>
              </w:rPr>
              <w:t>цитологиялық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зерттеудің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нәтижелеріне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және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серологиялық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статусына</w:t>
            </w:r>
            <w:r w:rsidRPr="004B08A6">
              <w:rPr>
                <w:sz w:val="22"/>
                <w:szCs w:val="22"/>
                <w:lang w:bidi="ru-RU"/>
              </w:rPr>
              <w:t xml:space="preserve">  </w:t>
            </w:r>
            <w:r>
              <w:rPr>
                <w:sz w:val="22"/>
                <w:szCs w:val="22"/>
                <w:lang w:val="ru-RU" w:bidi="ru-RU"/>
              </w:rPr>
              <w:t>қатысты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бастапқы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статусына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қарамастан</w:t>
            </w:r>
            <w:r w:rsidRPr="004B08A6">
              <w:rPr>
                <w:sz w:val="22"/>
                <w:szCs w:val="22"/>
                <w:lang w:bidi="ru-RU"/>
              </w:rPr>
              <w:t xml:space="preserve">, </w:t>
            </w:r>
            <w:r>
              <w:rPr>
                <w:sz w:val="22"/>
                <w:szCs w:val="22"/>
                <w:lang w:val="ru-RU" w:bidi="ru-RU"/>
              </w:rPr>
              <w:t>қамтиды</w:t>
            </w:r>
            <w:r w:rsidRPr="004B08A6">
              <w:rPr>
                <w:sz w:val="22"/>
                <w:szCs w:val="22"/>
                <w:lang w:bidi="ru-RU"/>
              </w:rPr>
              <w:t>.</w:t>
            </w:r>
          </w:p>
          <w:p w:rsidR="002F0DA0" w:rsidRPr="004B08A6" w:rsidRDefault="002F0DA0" w:rsidP="002F0DA0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4B08A6">
              <w:rPr>
                <w:sz w:val="22"/>
                <w:szCs w:val="22"/>
                <w:vertAlign w:val="superscript"/>
                <w:lang w:bidi="ru-RU"/>
              </w:rPr>
              <w:t xml:space="preserve"> (3)</w:t>
            </w:r>
            <w:r>
              <w:rPr>
                <w:sz w:val="22"/>
                <w:szCs w:val="22"/>
                <w:lang w:val="ru-RU" w:bidi="ru-RU"/>
              </w:rPr>
              <w:t>орташа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бақылау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кезеңі</w:t>
            </w:r>
            <w:r w:rsidRPr="004B08A6">
              <w:rPr>
                <w:sz w:val="22"/>
                <w:szCs w:val="22"/>
                <w:lang w:bidi="ru-RU"/>
              </w:rPr>
              <w:t xml:space="preserve"> 1 </w:t>
            </w:r>
            <w:r>
              <w:rPr>
                <w:sz w:val="22"/>
                <w:szCs w:val="22"/>
                <w:lang w:val="ru-RU" w:bidi="ru-RU"/>
              </w:rPr>
              <w:t>дозаны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енгізгеннен</w:t>
            </w:r>
            <w:r w:rsidRPr="004B08A6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кейін</w:t>
            </w:r>
            <w:r w:rsidRPr="004B08A6">
              <w:rPr>
                <w:sz w:val="22"/>
                <w:szCs w:val="22"/>
                <w:lang w:bidi="ru-RU"/>
              </w:rPr>
              <w:t xml:space="preserve"> 44 </w:t>
            </w:r>
            <w:r>
              <w:rPr>
                <w:sz w:val="22"/>
                <w:szCs w:val="22"/>
                <w:lang w:val="ru-RU" w:bidi="ru-RU"/>
              </w:rPr>
              <w:t>ай</w:t>
            </w:r>
            <w:r w:rsidRPr="004B08A6">
              <w:rPr>
                <w:sz w:val="22"/>
                <w:szCs w:val="22"/>
                <w:lang w:bidi="ru-RU"/>
              </w:rPr>
              <w:t>.</w:t>
            </w:r>
          </w:p>
        </w:tc>
      </w:tr>
    </w:tbl>
    <w:p w:rsidR="004B1B44" w:rsidRPr="004B08A6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</w:p>
    <w:p w:rsidR="004B1B44" w:rsidRPr="00340CD4" w:rsidRDefault="00A974BD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ru-RU" w:bidi="ru-RU"/>
        </w:rPr>
        <w:t>Зерттеудің</w:t>
      </w:r>
      <w:r w:rsidRPr="00340CD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соңғы</w:t>
      </w:r>
      <w:r w:rsidRPr="00340CD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сатысындағы</w:t>
      </w:r>
      <w:r w:rsidRPr="00340CD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талдауда</w:t>
      </w:r>
      <w:r w:rsidR="004B1B44" w:rsidRPr="00340CD4">
        <w:rPr>
          <w:sz w:val="28"/>
          <w:szCs w:val="28"/>
          <w:lang w:bidi="ru-RU"/>
        </w:rPr>
        <w:t xml:space="preserve"> </w:t>
      </w:r>
      <w:r w:rsidR="00B74F4A">
        <w:rPr>
          <w:sz w:val="28"/>
          <w:szCs w:val="28"/>
          <w:lang w:val="ru-RU" w:bidi="ru-RU"/>
        </w:rPr>
        <w:t>Церварикс</w:t>
      </w:r>
      <w:r w:rsidR="00B74F4A" w:rsidRPr="00340CD4">
        <w:rPr>
          <w:sz w:val="28"/>
          <w:szCs w:val="28"/>
          <w:lang w:bidi="ru-RU"/>
        </w:rPr>
        <w:t>®</w:t>
      </w:r>
      <w:r w:rsidR="004B1B44" w:rsidRPr="00340CD4">
        <w:rPr>
          <w:sz w:val="28"/>
          <w:szCs w:val="28"/>
          <w:lang w:bidi="ru-RU"/>
        </w:rPr>
        <w:t xml:space="preserve"> </w:t>
      </w:r>
      <w:r w:rsidRPr="004B1B44">
        <w:rPr>
          <w:sz w:val="28"/>
          <w:szCs w:val="28"/>
          <w:lang w:val="ru-RU" w:bidi="ru-RU"/>
        </w:rPr>
        <w:t>вакцина</w:t>
      </w:r>
      <w:r>
        <w:rPr>
          <w:sz w:val="28"/>
          <w:szCs w:val="28"/>
          <w:lang w:val="ru-RU" w:bidi="ru-RU"/>
        </w:rPr>
        <w:t>сы</w:t>
      </w:r>
      <w:r w:rsidRPr="00340CD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жатыр</w:t>
      </w:r>
      <w:r w:rsidRPr="00340CD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мойны</w:t>
      </w:r>
      <w:r w:rsidRPr="00340CD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аймағындағы</w:t>
      </w:r>
      <w:r w:rsidR="002A2546" w:rsidRPr="00340CD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радикальді</w:t>
      </w:r>
      <w:r w:rsidRPr="00340CD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ем</w:t>
      </w:r>
      <w:r w:rsidR="002A2546" w:rsidRPr="00340CD4">
        <w:rPr>
          <w:sz w:val="28"/>
          <w:szCs w:val="28"/>
          <w:lang w:bidi="ru-RU"/>
        </w:rPr>
        <w:t xml:space="preserve"> </w:t>
      </w:r>
      <w:r w:rsidR="002A2546">
        <w:rPr>
          <w:sz w:val="28"/>
          <w:szCs w:val="28"/>
          <w:lang w:val="ru-RU" w:bidi="ru-RU"/>
        </w:rPr>
        <w:t>жағдайларының</w:t>
      </w:r>
      <w:r w:rsidR="002A2546" w:rsidRPr="00340CD4">
        <w:rPr>
          <w:sz w:val="28"/>
          <w:szCs w:val="28"/>
          <w:lang w:bidi="ru-RU"/>
        </w:rPr>
        <w:t xml:space="preserve"> </w:t>
      </w:r>
      <w:r w:rsidR="002A2546">
        <w:rPr>
          <w:sz w:val="28"/>
          <w:szCs w:val="28"/>
          <w:lang w:val="ru-RU" w:bidi="ru-RU"/>
        </w:rPr>
        <w:t>жиілігін</w:t>
      </w:r>
      <w:r w:rsidR="002A2546" w:rsidRPr="00340CD4">
        <w:rPr>
          <w:sz w:val="28"/>
          <w:szCs w:val="28"/>
          <w:lang w:bidi="ru-RU"/>
        </w:rPr>
        <w:t xml:space="preserve"> </w:t>
      </w:r>
      <w:r w:rsidR="004B1B44" w:rsidRPr="00340CD4">
        <w:rPr>
          <w:sz w:val="28"/>
          <w:szCs w:val="28"/>
          <w:lang w:bidi="ru-RU"/>
        </w:rPr>
        <w:t>(</w:t>
      </w:r>
      <w:r w:rsidR="002A2546">
        <w:rPr>
          <w:sz w:val="28"/>
          <w:szCs w:val="28"/>
          <w:lang w:val="ru-RU" w:bidi="ru-RU"/>
        </w:rPr>
        <w:t>ілмекті</w:t>
      </w:r>
      <w:r w:rsidR="002A2546" w:rsidRPr="00340CD4">
        <w:rPr>
          <w:sz w:val="28"/>
          <w:szCs w:val="28"/>
          <w:lang w:bidi="ru-RU"/>
        </w:rPr>
        <w:t xml:space="preserve"> </w:t>
      </w:r>
      <w:r w:rsidR="004B1B44" w:rsidRPr="00340CD4">
        <w:rPr>
          <w:sz w:val="28"/>
          <w:szCs w:val="28"/>
          <w:lang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электроэксцизия</w:t>
      </w:r>
      <w:r w:rsidR="004B1B44" w:rsidRPr="00340CD4">
        <w:rPr>
          <w:sz w:val="28"/>
          <w:szCs w:val="28"/>
          <w:lang w:bidi="ru-RU"/>
        </w:rPr>
        <w:t xml:space="preserve"> [LEEP], </w:t>
      </w:r>
      <w:r w:rsidR="002A2546">
        <w:rPr>
          <w:sz w:val="28"/>
          <w:szCs w:val="28"/>
          <w:lang w:val="ru-RU" w:bidi="ru-RU"/>
        </w:rPr>
        <w:t>жатыр</w:t>
      </w:r>
      <w:r w:rsidR="002A2546" w:rsidRPr="00340CD4">
        <w:rPr>
          <w:sz w:val="28"/>
          <w:szCs w:val="28"/>
          <w:lang w:bidi="ru-RU"/>
        </w:rPr>
        <w:t xml:space="preserve"> </w:t>
      </w:r>
      <w:r w:rsidR="002A2546">
        <w:rPr>
          <w:sz w:val="28"/>
          <w:szCs w:val="28"/>
          <w:lang w:val="ru-RU" w:bidi="ru-RU"/>
        </w:rPr>
        <w:t>мойнына</w:t>
      </w:r>
      <w:r w:rsidR="002A2546" w:rsidRPr="00340CD4">
        <w:rPr>
          <w:sz w:val="28"/>
          <w:szCs w:val="28"/>
          <w:lang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конизация</w:t>
      </w:r>
      <w:r w:rsidR="004B1B44" w:rsidRPr="00340CD4">
        <w:rPr>
          <w:sz w:val="28"/>
          <w:szCs w:val="28"/>
          <w:lang w:bidi="ru-RU"/>
        </w:rPr>
        <w:t xml:space="preserve">, </w:t>
      </w:r>
      <w:r w:rsidR="004B1B44" w:rsidRPr="004B1B44">
        <w:rPr>
          <w:sz w:val="28"/>
          <w:szCs w:val="28"/>
          <w:lang w:val="ru-RU" w:bidi="ru-RU"/>
        </w:rPr>
        <w:t>лазер</w:t>
      </w:r>
      <w:r w:rsidR="002A2546">
        <w:rPr>
          <w:sz w:val="28"/>
          <w:szCs w:val="28"/>
          <w:lang w:val="ru-RU" w:bidi="ru-RU"/>
        </w:rPr>
        <w:t>мен</w:t>
      </w:r>
      <w:r w:rsidR="002A2546" w:rsidRPr="00340CD4">
        <w:rPr>
          <w:sz w:val="28"/>
          <w:szCs w:val="28"/>
          <w:lang w:bidi="ru-RU"/>
        </w:rPr>
        <w:t xml:space="preserve"> </w:t>
      </w:r>
      <w:r w:rsidR="002A2546">
        <w:rPr>
          <w:sz w:val="28"/>
          <w:szCs w:val="28"/>
          <w:lang w:val="ru-RU" w:bidi="ru-RU"/>
        </w:rPr>
        <w:t>немесе</w:t>
      </w:r>
      <w:r w:rsidR="004B1B44" w:rsidRPr="00340CD4">
        <w:rPr>
          <w:sz w:val="28"/>
          <w:szCs w:val="28"/>
          <w:lang w:bidi="ru-RU"/>
        </w:rPr>
        <w:t xml:space="preserve"> </w:t>
      </w:r>
      <w:r w:rsidR="002A2546">
        <w:rPr>
          <w:sz w:val="28"/>
          <w:szCs w:val="28"/>
          <w:lang w:val="ru-RU" w:bidi="ru-RU"/>
        </w:rPr>
        <w:t>суықпен</w:t>
      </w:r>
      <w:r w:rsidR="004B1B44" w:rsidRPr="00340CD4">
        <w:rPr>
          <w:sz w:val="28"/>
          <w:szCs w:val="28"/>
          <w:lang w:bidi="ru-RU"/>
        </w:rPr>
        <w:t xml:space="preserve">) </w:t>
      </w:r>
      <w:r w:rsidR="002A2546">
        <w:rPr>
          <w:sz w:val="28"/>
          <w:szCs w:val="28"/>
          <w:lang w:val="ru-RU" w:bidi="ru-RU"/>
        </w:rPr>
        <w:t>инфекция</w:t>
      </w:r>
      <w:r w:rsidR="00340CD4" w:rsidRPr="00340CD4">
        <w:rPr>
          <w:sz w:val="28"/>
          <w:szCs w:val="28"/>
          <w:lang w:bidi="ru-RU"/>
        </w:rPr>
        <w:t xml:space="preserve"> </w:t>
      </w:r>
      <w:r w:rsidR="00340CD4" w:rsidRPr="00340CD4">
        <w:rPr>
          <w:sz w:val="28"/>
          <w:szCs w:val="28"/>
          <w:lang w:val="ru-RU" w:bidi="ru-RU"/>
        </w:rPr>
        <w:t>жұқтырмаған</w:t>
      </w:r>
      <w:r w:rsidR="002A2546" w:rsidRPr="00340CD4">
        <w:rPr>
          <w:sz w:val="28"/>
          <w:szCs w:val="28"/>
          <w:lang w:bidi="ru-RU"/>
        </w:rPr>
        <w:t xml:space="preserve"> </w:t>
      </w:r>
      <w:r w:rsidR="002A2546">
        <w:rPr>
          <w:sz w:val="28"/>
          <w:szCs w:val="28"/>
          <w:lang w:val="ru-RU" w:bidi="ru-RU"/>
        </w:rPr>
        <w:t>ВЖК</w:t>
      </w:r>
      <w:r w:rsidR="002A2546" w:rsidRPr="00340CD4">
        <w:rPr>
          <w:sz w:val="28"/>
          <w:szCs w:val="28"/>
          <w:lang w:bidi="ru-RU"/>
        </w:rPr>
        <w:t>-</w:t>
      </w:r>
      <w:r w:rsidR="002A2546">
        <w:rPr>
          <w:sz w:val="28"/>
          <w:szCs w:val="28"/>
          <w:lang w:val="ru-RU" w:bidi="ru-RU"/>
        </w:rPr>
        <w:t>де</w:t>
      </w:r>
      <w:r w:rsidR="002A2546" w:rsidRPr="00340CD4">
        <w:rPr>
          <w:sz w:val="28"/>
          <w:szCs w:val="28"/>
          <w:lang w:bidi="ru-RU"/>
        </w:rPr>
        <w:t xml:space="preserve"> </w:t>
      </w:r>
      <w:r w:rsidR="004B1B44" w:rsidRPr="00340CD4">
        <w:rPr>
          <w:sz w:val="28"/>
          <w:szCs w:val="28"/>
          <w:lang w:bidi="ru-RU"/>
        </w:rPr>
        <w:t>70,2</w:t>
      </w:r>
      <w:r w:rsidR="004B1B44" w:rsidRPr="004B1B44">
        <w:rPr>
          <w:sz w:val="28"/>
          <w:szCs w:val="28"/>
          <w:lang w:val="en-US"/>
        </w:rPr>
        <w:t> </w:t>
      </w:r>
      <w:r w:rsidR="004B1B44" w:rsidRPr="00340CD4">
        <w:rPr>
          <w:sz w:val="28"/>
          <w:szCs w:val="28"/>
          <w:lang w:bidi="ru-RU"/>
        </w:rPr>
        <w:t>% (95</w:t>
      </w:r>
      <w:r w:rsidR="004B1B44" w:rsidRPr="004B1B44">
        <w:rPr>
          <w:sz w:val="28"/>
          <w:szCs w:val="28"/>
          <w:lang w:val="en-US"/>
        </w:rPr>
        <w:t> </w:t>
      </w:r>
      <w:r w:rsidR="004B1B44" w:rsidRPr="00340CD4">
        <w:rPr>
          <w:sz w:val="28"/>
          <w:szCs w:val="28"/>
          <w:lang w:bidi="ru-RU"/>
        </w:rPr>
        <w:t>%</w:t>
      </w:r>
      <w:r w:rsidR="004B1B44" w:rsidRPr="004B1B44">
        <w:rPr>
          <w:sz w:val="28"/>
          <w:szCs w:val="28"/>
          <w:lang w:val="en-US"/>
        </w:rPr>
        <w:t> </w:t>
      </w:r>
      <w:r w:rsidR="002A2546">
        <w:rPr>
          <w:sz w:val="28"/>
          <w:szCs w:val="28"/>
          <w:lang w:val="ru-RU" w:bidi="ru-RU"/>
        </w:rPr>
        <w:t>СА</w:t>
      </w:r>
      <w:r w:rsidR="004B1B44" w:rsidRPr="00340CD4">
        <w:rPr>
          <w:sz w:val="28"/>
          <w:szCs w:val="28"/>
          <w:lang w:bidi="ru-RU"/>
        </w:rPr>
        <w:t xml:space="preserve">: 57,8; 79,3) </w:t>
      </w:r>
      <w:r w:rsidR="002A2546">
        <w:rPr>
          <w:sz w:val="28"/>
          <w:szCs w:val="28"/>
          <w:lang w:val="ru-RU" w:bidi="ru-RU"/>
        </w:rPr>
        <w:t>және</w:t>
      </w:r>
      <w:r w:rsidR="002A2546" w:rsidRPr="00340CD4">
        <w:rPr>
          <w:sz w:val="28"/>
          <w:szCs w:val="28"/>
          <w:lang w:bidi="ru-RU"/>
        </w:rPr>
        <w:t xml:space="preserve"> </w:t>
      </w:r>
      <w:r w:rsidR="002A2546">
        <w:rPr>
          <w:sz w:val="28"/>
          <w:szCs w:val="28"/>
          <w:lang w:val="ru-RU" w:bidi="ru-RU"/>
        </w:rPr>
        <w:t>ВЖК</w:t>
      </w:r>
      <w:r w:rsidR="002A2546" w:rsidRPr="00340CD4">
        <w:rPr>
          <w:sz w:val="28"/>
          <w:szCs w:val="28"/>
          <w:lang w:bidi="ru-RU"/>
        </w:rPr>
        <w:t>-</w:t>
      </w:r>
      <w:r w:rsidR="00F477FC">
        <w:rPr>
          <w:sz w:val="28"/>
          <w:szCs w:val="28"/>
          <w:lang w:val="kk-KZ" w:bidi="ru-RU"/>
        </w:rPr>
        <w:t>де</w:t>
      </w:r>
      <w:r w:rsidR="004B1B44" w:rsidRPr="00340CD4">
        <w:rPr>
          <w:sz w:val="28"/>
          <w:szCs w:val="28"/>
          <w:lang w:bidi="ru-RU"/>
        </w:rPr>
        <w:t xml:space="preserve"> 33,2</w:t>
      </w:r>
      <w:r w:rsidR="004B1B44" w:rsidRPr="004B1B44">
        <w:rPr>
          <w:sz w:val="28"/>
          <w:szCs w:val="28"/>
          <w:lang w:val="en-US"/>
        </w:rPr>
        <w:t> </w:t>
      </w:r>
      <w:r w:rsidR="004B1B44" w:rsidRPr="00340CD4">
        <w:rPr>
          <w:sz w:val="28"/>
          <w:szCs w:val="28"/>
          <w:lang w:bidi="ru-RU"/>
        </w:rPr>
        <w:t>% (95</w:t>
      </w:r>
      <w:r w:rsidR="004B1B44" w:rsidRPr="004B1B44">
        <w:rPr>
          <w:sz w:val="28"/>
          <w:szCs w:val="28"/>
          <w:lang w:val="en-US"/>
        </w:rPr>
        <w:t> </w:t>
      </w:r>
      <w:r w:rsidR="004B1B44" w:rsidRPr="00340CD4">
        <w:rPr>
          <w:sz w:val="28"/>
          <w:szCs w:val="28"/>
          <w:lang w:bidi="ru-RU"/>
        </w:rPr>
        <w:t>%</w:t>
      </w:r>
      <w:r w:rsidR="004B1B44" w:rsidRPr="004B1B44">
        <w:rPr>
          <w:sz w:val="28"/>
          <w:szCs w:val="28"/>
          <w:lang w:val="en-US"/>
        </w:rPr>
        <w:t> </w:t>
      </w:r>
      <w:r w:rsidR="002A2546">
        <w:rPr>
          <w:sz w:val="28"/>
          <w:szCs w:val="28"/>
          <w:lang w:val="ru-RU" w:bidi="ru-RU"/>
        </w:rPr>
        <w:t>СА</w:t>
      </w:r>
      <w:r w:rsidR="004B1B44" w:rsidRPr="00340CD4">
        <w:rPr>
          <w:sz w:val="28"/>
          <w:szCs w:val="28"/>
          <w:lang w:bidi="ru-RU"/>
        </w:rPr>
        <w:t xml:space="preserve">: 20,8; 43,7) </w:t>
      </w:r>
      <w:r w:rsidR="002A2546">
        <w:rPr>
          <w:sz w:val="28"/>
          <w:szCs w:val="28"/>
          <w:lang w:val="ru-RU" w:bidi="ru-RU"/>
        </w:rPr>
        <w:t>азайтты</w:t>
      </w:r>
      <w:r w:rsidR="004B1B44" w:rsidRPr="00340CD4">
        <w:rPr>
          <w:sz w:val="28"/>
          <w:szCs w:val="28"/>
          <w:lang w:bidi="ru-RU"/>
        </w:rPr>
        <w:t>.</w:t>
      </w:r>
    </w:p>
    <w:p w:rsidR="00E5410C" w:rsidRPr="00340CD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</w:p>
    <w:p w:rsidR="004B1B44" w:rsidRPr="0016248B" w:rsidRDefault="00311E17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ru-RU"/>
        </w:rPr>
        <w:t>Айқаспалы</w:t>
      </w:r>
      <w:r w:rsidRPr="001624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тиімділік</w:t>
      </w:r>
    </w:p>
    <w:p w:rsidR="004B1B44" w:rsidRPr="0016248B" w:rsidRDefault="00B74F4A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ru-RU" w:bidi="ru-RU"/>
        </w:rPr>
        <w:lastRenderedPageBreak/>
        <w:t>Церварикс</w:t>
      </w:r>
      <w:r w:rsidRPr="0016248B">
        <w:rPr>
          <w:sz w:val="28"/>
          <w:szCs w:val="28"/>
          <w:lang w:bidi="ru-RU"/>
        </w:rPr>
        <w:t>®</w:t>
      </w:r>
      <w:r w:rsidR="004B1B44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вакцинасының</w:t>
      </w:r>
      <w:r w:rsidR="00311E17" w:rsidRPr="0016248B">
        <w:rPr>
          <w:sz w:val="28"/>
          <w:szCs w:val="28"/>
          <w:lang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гистопатологи</w:t>
      </w:r>
      <w:r w:rsidR="00311E17">
        <w:rPr>
          <w:sz w:val="28"/>
          <w:szCs w:val="28"/>
          <w:lang w:val="ru-RU" w:bidi="ru-RU"/>
        </w:rPr>
        <w:t>ялық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және</w:t>
      </w:r>
      <w:r w:rsidR="004B1B44" w:rsidRPr="0016248B">
        <w:rPr>
          <w:sz w:val="28"/>
          <w:szCs w:val="28"/>
          <w:lang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вирологи</w:t>
      </w:r>
      <w:r w:rsidR="00311E17">
        <w:rPr>
          <w:sz w:val="28"/>
          <w:szCs w:val="28"/>
          <w:lang w:val="ru-RU" w:bidi="ru-RU"/>
        </w:rPr>
        <w:t>ялық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ақырғы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нүктелерге</w:t>
      </w:r>
      <w:r w:rsidR="004B1B44" w:rsidRPr="0016248B">
        <w:rPr>
          <w:sz w:val="28"/>
          <w:szCs w:val="28"/>
          <w:lang w:bidi="ru-RU"/>
        </w:rPr>
        <w:t xml:space="preserve"> (</w:t>
      </w:r>
      <w:r w:rsidR="004B1B44" w:rsidRPr="004B1B44">
        <w:rPr>
          <w:sz w:val="28"/>
          <w:szCs w:val="28"/>
          <w:lang w:val="ru-RU" w:bidi="ru-RU"/>
        </w:rPr>
        <w:t>персистир</w:t>
      </w:r>
      <w:r w:rsidR="00311E17">
        <w:rPr>
          <w:sz w:val="28"/>
          <w:szCs w:val="28"/>
          <w:lang w:val="ru-RU" w:bidi="ru-RU"/>
        </w:rPr>
        <w:t>ленген</w:t>
      </w:r>
      <w:r w:rsidR="00311E17" w:rsidRPr="0016248B">
        <w:rPr>
          <w:sz w:val="28"/>
          <w:szCs w:val="28"/>
          <w:lang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инфекция</w:t>
      </w:r>
      <w:r w:rsidR="004B1B44" w:rsidRPr="0016248B">
        <w:rPr>
          <w:sz w:val="28"/>
          <w:szCs w:val="28"/>
          <w:lang w:bidi="ru-RU"/>
        </w:rPr>
        <w:t xml:space="preserve">) </w:t>
      </w:r>
      <w:r w:rsidR="00311E17">
        <w:rPr>
          <w:sz w:val="28"/>
          <w:szCs w:val="28"/>
          <w:lang w:val="ru-RU" w:bidi="ru-RU"/>
        </w:rPr>
        <w:t>қатысты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айқаспалы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тиімділігі</w:t>
      </w:r>
      <w:r w:rsidR="00311E17" w:rsidRPr="0016248B">
        <w:rPr>
          <w:sz w:val="28"/>
          <w:szCs w:val="28"/>
          <w:lang w:bidi="ru-RU"/>
        </w:rPr>
        <w:t xml:space="preserve"> </w:t>
      </w:r>
      <w:r w:rsidR="00F477FC">
        <w:rPr>
          <w:sz w:val="28"/>
          <w:szCs w:val="28"/>
          <w:lang w:val="ru-RU" w:bidi="ru-RU"/>
        </w:rPr>
        <w:t>АПВ</w:t>
      </w:r>
      <w:r w:rsidR="00F477FC" w:rsidRPr="0016248B">
        <w:rPr>
          <w:sz w:val="28"/>
          <w:szCs w:val="28"/>
          <w:lang w:bidi="ru-RU"/>
        </w:rPr>
        <w:t xml:space="preserve"> </w:t>
      </w:r>
      <w:r w:rsidR="00F477FC">
        <w:rPr>
          <w:sz w:val="28"/>
          <w:szCs w:val="28"/>
          <w:lang w:val="ru-RU" w:bidi="ru-RU"/>
        </w:rPr>
        <w:t>онкогендік</w:t>
      </w:r>
      <w:r w:rsidR="00F477FC" w:rsidRPr="0016248B">
        <w:rPr>
          <w:sz w:val="28"/>
          <w:szCs w:val="28"/>
          <w:lang w:bidi="ru-RU"/>
        </w:rPr>
        <w:t xml:space="preserve"> </w:t>
      </w:r>
      <w:r w:rsidR="00F477FC">
        <w:rPr>
          <w:sz w:val="28"/>
          <w:szCs w:val="28"/>
          <w:lang w:val="ru-RU" w:bidi="ru-RU"/>
        </w:rPr>
        <w:t>типтерінің</w:t>
      </w:r>
      <w:r w:rsidR="00F477FC" w:rsidRPr="0016248B">
        <w:rPr>
          <w:sz w:val="28"/>
          <w:szCs w:val="28"/>
          <w:lang w:bidi="ru-RU"/>
        </w:rPr>
        <w:t xml:space="preserve"> </w:t>
      </w:r>
      <w:r w:rsidR="00F477FC">
        <w:rPr>
          <w:sz w:val="28"/>
          <w:szCs w:val="28"/>
          <w:lang w:val="ru-RU" w:bidi="ru-RU"/>
        </w:rPr>
        <w:t>вакцинасының</w:t>
      </w:r>
      <w:r w:rsidR="00F477FC" w:rsidRPr="0016248B">
        <w:rPr>
          <w:sz w:val="28"/>
          <w:szCs w:val="28"/>
          <w:lang w:bidi="ru-RU"/>
        </w:rPr>
        <w:t xml:space="preserve"> </w:t>
      </w:r>
      <w:r w:rsidR="00F477FC">
        <w:rPr>
          <w:sz w:val="28"/>
          <w:szCs w:val="28"/>
          <w:lang w:val="ru-RU" w:bidi="ru-RU"/>
        </w:rPr>
        <w:t>құрамына</w:t>
      </w:r>
      <w:r w:rsidR="00F477FC" w:rsidRPr="0016248B">
        <w:rPr>
          <w:sz w:val="28"/>
          <w:szCs w:val="28"/>
          <w:lang w:bidi="ru-RU"/>
        </w:rPr>
        <w:t xml:space="preserve"> </w:t>
      </w:r>
      <w:r w:rsidR="00F477FC">
        <w:rPr>
          <w:sz w:val="28"/>
          <w:szCs w:val="28"/>
          <w:lang w:val="ru-RU" w:bidi="ru-RU"/>
        </w:rPr>
        <w:t>кірмейтін</w:t>
      </w:r>
      <w:r w:rsidR="00F477FC" w:rsidRPr="0016248B">
        <w:rPr>
          <w:sz w:val="28"/>
          <w:szCs w:val="28"/>
          <w:lang w:bidi="ru-RU"/>
        </w:rPr>
        <w:t xml:space="preserve">  12 </w:t>
      </w:r>
      <w:r w:rsidR="00F477FC">
        <w:rPr>
          <w:sz w:val="28"/>
          <w:szCs w:val="28"/>
          <w:lang w:val="ru-RU" w:bidi="ru-RU"/>
        </w:rPr>
        <w:t>үшін</w:t>
      </w:r>
      <w:r w:rsidR="00F477FC"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>HPV</w:t>
      </w:r>
      <w:r w:rsidR="004B1B44" w:rsidRPr="0016248B">
        <w:rPr>
          <w:sz w:val="28"/>
          <w:szCs w:val="28"/>
          <w:lang w:bidi="ru-RU"/>
        </w:rPr>
        <w:noBreakHyphen/>
        <w:t xml:space="preserve">008 </w:t>
      </w:r>
      <w:r w:rsidR="00311E17">
        <w:rPr>
          <w:sz w:val="28"/>
          <w:szCs w:val="28"/>
          <w:lang w:val="ru-RU" w:bidi="ru-RU"/>
        </w:rPr>
        <w:t>зерттеуде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бағаланды</w:t>
      </w:r>
      <w:r w:rsidR="004B1B44" w:rsidRPr="0016248B">
        <w:rPr>
          <w:sz w:val="28"/>
          <w:szCs w:val="28"/>
          <w:lang w:bidi="ru-RU"/>
        </w:rPr>
        <w:t xml:space="preserve">. </w:t>
      </w:r>
      <w:r w:rsidR="00311E17">
        <w:rPr>
          <w:sz w:val="28"/>
          <w:szCs w:val="28"/>
          <w:lang w:val="ru-RU" w:bidi="ru-RU"/>
        </w:rPr>
        <w:t>АПВ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жекелеген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типтерінен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туындайтын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ауруға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қатысты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тиімділігін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бағалауға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зерттеудің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қуаты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жеткіліксіз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болды</w:t>
      </w:r>
      <w:r w:rsidR="00311E17" w:rsidRPr="0016248B">
        <w:rPr>
          <w:sz w:val="28"/>
          <w:szCs w:val="28"/>
          <w:lang w:bidi="ru-RU"/>
        </w:rPr>
        <w:t xml:space="preserve">. </w:t>
      </w:r>
      <w:r w:rsidR="00311E17">
        <w:rPr>
          <w:sz w:val="28"/>
          <w:szCs w:val="28"/>
          <w:lang w:val="ru-RU" w:bidi="ru-RU"/>
        </w:rPr>
        <w:t>Бастапқы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нүктеге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қатысты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талдау</w:t>
      </w:r>
      <w:r w:rsidR="004B1B44" w:rsidRPr="0016248B">
        <w:rPr>
          <w:sz w:val="28"/>
          <w:szCs w:val="28"/>
          <w:lang w:bidi="ru-RU"/>
        </w:rPr>
        <w:t xml:space="preserve"> CIN2+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зақымдану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аймағындағы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көптеген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қатар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жүретін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инфекциялардың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әсерімен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бұрмаланды</w:t>
      </w:r>
      <w:r w:rsidR="004B1B44" w:rsidRPr="0016248B">
        <w:rPr>
          <w:sz w:val="28"/>
          <w:szCs w:val="28"/>
          <w:lang w:bidi="ru-RU"/>
        </w:rPr>
        <w:t xml:space="preserve">. </w:t>
      </w:r>
      <w:r w:rsidR="00311E17">
        <w:rPr>
          <w:sz w:val="28"/>
          <w:szCs w:val="28"/>
          <w:lang w:val="ru-RU" w:bidi="ru-RU"/>
        </w:rPr>
        <w:t>Г</w:t>
      </w:r>
      <w:r w:rsidR="004B1B44" w:rsidRPr="004B1B44">
        <w:rPr>
          <w:sz w:val="28"/>
          <w:szCs w:val="28"/>
          <w:lang w:val="ru-RU" w:bidi="ru-RU"/>
        </w:rPr>
        <w:t>истопатологи</w:t>
      </w:r>
      <w:r w:rsidR="00311E17">
        <w:rPr>
          <w:sz w:val="28"/>
          <w:szCs w:val="28"/>
          <w:lang w:val="ru-RU" w:bidi="ru-RU"/>
        </w:rPr>
        <w:t>ялық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ақырғы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нүктелерден</w:t>
      </w:r>
      <w:r w:rsidR="004B1B44" w:rsidRPr="0016248B">
        <w:rPr>
          <w:sz w:val="28"/>
          <w:szCs w:val="28"/>
          <w:lang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вирологи</w:t>
      </w:r>
      <w:r w:rsidR="00311E17">
        <w:rPr>
          <w:sz w:val="28"/>
          <w:szCs w:val="28"/>
          <w:lang w:val="ru-RU" w:bidi="ru-RU"/>
        </w:rPr>
        <w:t>ялық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ақырғы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нүктелердің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айырмашылығы</w:t>
      </w:r>
      <w:r w:rsidR="004B1B44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көптеген</w:t>
      </w:r>
      <w:r w:rsidR="004B1B44" w:rsidRPr="0016248B">
        <w:rPr>
          <w:sz w:val="28"/>
          <w:szCs w:val="28"/>
          <w:lang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инфекция</w:t>
      </w:r>
      <w:r w:rsidR="00311E17">
        <w:rPr>
          <w:sz w:val="28"/>
          <w:szCs w:val="28"/>
          <w:lang w:val="ru-RU" w:bidi="ru-RU"/>
        </w:rPr>
        <w:t>лармен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азырақ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дәрежеде</w:t>
      </w:r>
      <w:r w:rsidR="00311E17" w:rsidRPr="0016248B">
        <w:rPr>
          <w:sz w:val="28"/>
          <w:szCs w:val="28"/>
          <w:lang w:bidi="ru-RU"/>
        </w:rPr>
        <w:t xml:space="preserve"> </w:t>
      </w:r>
      <w:r w:rsidR="00311E17">
        <w:rPr>
          <w:sz w:val="28"/>
          <w:szCs w:val="28"/>
          <w:lang w:val="ru-RU" w:bidi="ru-RU"/>
        </w:rPr>
        <w:t>бұрмалануында</w:t>
      </w:r>
      <w:r w:rsidR="004B1B44" w:rsidRPr="0016248B">
        <w:rPr>
          <w:sz w:val="28"/>
          <w:szCs w:val="28"/>
          <w:lang w:bidi="ru-RU"/>
        </w:rPr>
        <w:t>.</w:t>
      </w:r>
    </w:p>
    <w:p w:rsidR="004B1B44" w:rsidRPr="0016248B" w:rsidRDefault="00C43E2B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ru-RU" w:bidi="ru-RU"/>
        </w:rPr>
        <w:t>АПВ</w:t>
      </w:r>
      <w:r w:rsidR="004B1B44" w:rsidRPr="0016248B">
        <w:rPr>
          <w:sz w:val="28"/>
          <w:szCs w:val="28"/>
          <w:lang w:bidi="ru-RU"/>
        </w:rPr>
        <w:noBreakHyphen/>
        <w:t>31, 33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және</w:t>
      </w:r>
      <w:r w:rsidR="004B1B44" w:rsidRPr="0016248B">
        <w:rPr>
          <w:sz w:val="28"/>
          <w:szCs w:val="28"/>
          <w:lang w:bidi="ru-RU"/>
        </w:rPr>
        <w:t xml:space="preserve"> 45</w:t>
      </w:r>
      <w:r w:rsidRPr="0016248B">
        <w:rPr>
          <w:sz w:val="28"/>
          <w:szCs w:val="28"/>
          <w:lang w:bidi="ru-RU"/>
        </w:rPr>
        <w:t>-</w:t>
      </w:r>
      <w:r>
        <w:rPr>
          <w:sz w:val="28"/>
          <w:szCs w:val="28"/>
          <w:lang w:val="ru-RU" w:bidi="ru-RU"/>
        </w:rPr>
        <w:t>ке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қатысты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алғанда</w:t>
      </w:r>
      <w:r w:rsidR="004B1B44" w:rsidRPr="0016248B">
        <w:rPr>
          <w:sz w:val="28"/>
          <w:szCs w:val="28"/>
          <w:lang w:bidi="ru-RU"/>
        </w:rPr>
        <w:t>, 6</w:t>
      </w:r>
      <w:r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noBreakHyphen/>
      </w:r>
      <w:r>
        <w:rPr>
          <w:sz w:val="28"/>
          <w:szCs w:val="28"/>
          <w:lang w:val="ru-RU" w:bidi="ru-RU"/>
        </w:rPr>
        <w:t>айлық</w:t>
      </w:r>
      <w:r w:rsidR="004B1B44" w:rsidRPr="0016248B">
        <w:rPr>
          <w:sz w:val="28"/>
          <w:szCs w:val="28"/>
          <w:lang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персистир</w:t>
      </w:r>
      <w:r>
        <w:rPr>
          <w:sz w:val="28"/>
          <w:szCs w:val="28"/>
          <w:lang w:val="ru-RU" w:bidi="ru-RU"/>
        </w:rPr>
        <w:t>ленген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инфекцияның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және</w:t>
      </w:r>
      <w:r w:rsidR="004B1B44" w:rsidRPr="0016248B">
        <w:rPr>
          <w:sz w:val="28"/>
          <w:szCs w:val="28"/>
          <w:lang w:bidi="ru-RU"/>
        </w:rPr>
        <w:t xml:space="preserve"> CIN2+ </w:t>
      </w:r>
      <w:r>
        <w:rPr>
          <w:sz w:val="28"/>
          <w:szCs w:val="28"/>
          <w:lang w:val="ru-RU" w:bidi="ru-RU"/>
        </w:rPr>
        <w:t>ақырғы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нүктелеріне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қатысты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барлық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зерттеу</w:t>
      </w:r>
      <w:r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когорта</w:t>
      </w:r>
      <w:r>
        <w:rPr>
          <w:sz w:val="28"/>
          <w:szCs w:val="28"/>
          <w:lang w:val="ru-RU" w:bidi="ru-RU"/>
        </w:rPr>
        <w:t>ларында</w:t>
      </w:r>
      <w:r w:rsidRPr="0016248B">
        <w:rPr>
          <w:sz w:val="28"/>
          <w:szCs w:val="28"/>
          <w:lang w:bidi="ru-RU"/>
        </w:rPr>
        <w:t xml:space="preserve"> </w:t>
      </w:r>
      <w:r w:rsidR="00866A9E">
        <w:rPr>
          <w:sz w:val="28"/>
          <w:szCs w:val="28"/>
          <w:lang w:val="ru-RU" w:bidi="ru-RU"/>
        </w:rPr>
        <w:t>тұрақты</w:t>
      </w:r>
      <w:r w:rsidR="00866A9E" w:rsidRPr="0016248B">
        <w:rPr>
          <w:sz w:val="28"/>
          <w:szCs w:val="28"/>
          <w:lang w:bidi="ru-RU"/>
        </w:rPr>
        <w:t xml:space="preserve"> </w:t>
      </w:r>
      <w:r w:rsidR="00866A9E">
        <w:rPr>
          <w:sz w:val="28"/>
          <w:szCs w:val="28"/>
          <w:lang w:val="ru-RU" w:bidi="ru-RU"/>
        </w:rPr>
        <w:t>айқаспалы</w:t>
      </w:r>
      <w:r w:rsidR="00866A9E" w:rsidRPr="0016248B">
        <w:rPr>
          <w:sz w:val="28"/>
          <w:szCs w:val="28"/>
          <w:lang w:bidi="ru-RU"/>
        </w:rPr>
        <w:t xml:space="preserve"> </w:t>
      </w:r>
      <w:r w:rsidR="00866A9E">
        <w:rPr>
          <w:sz w:val="28"/>
          <w:szCs w:val="28"/>
          <w:lang w:val="ru-RU" w:bidi="ru-RU"/>
        </w:rPr>
        <w:t>қорғаныс</w:t>
      </w:r>
      <w:r w:rsidR="00866A9E" w:rsidRPr="0016248B">
        <w:rPr>
          <w:sz w:val="28"/>
          <w:szCs w:val="28"/>
          <w:lang w:bidi="ru-RU"/>
        </w:rPr>
        <w:t xml:space="preserve"> </w:t>
      </w:r>
      <w:r w:rsidR="00866A9E">
        <w:rPr>
          <w:sz w:val="28"/>
          <w:szCs w:val="28"/>
          <w:lang w:val="ru-RU" w:bidi="ru-RU"/>
        </w:rPr>
        <w:t>көрсетілді</w:t>
      </w:r>
      <w:r w:rsidR="004B1B44" w:rsidRPr="0016248B">
        <w:rPr>
          <w:sz w:val="28"/>
          <w:szCs w:val="28"/>
          <w:lang w:bidi="ru-RU"/>
        </w:rPr>
        <w:t>.</w:t>
      </w:r>
      <w:r w:rsidR="004E106C" w:rsidRPr="0016248B">
        <w:rPr>
          <w:sz w:val="28"/>
          <w:szCs w:val="28"/>
          <w:lang w:bidi="ru-RU"/>
        </w:rPr>
        <w:t xml:space="preserve"> </w:t>
      </w:r>
    </w:p>
    <w:p w:rsidR="004B1B44" w:rsidRPr="0016248B" w:rsidRDefault="004E106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ru-RU" w:bidi="ru-RU"/>
        </w:rPr>
        <w:t>Зерттеудің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соңында</w:t>
      </w:r>
      <w:r w:rsidR="004B1B44" w:rsidRPr="0016248B">
        <w:rPr>
          <w:sz w:val="28"/>
          <w:szCs w:val="28"/>
          <w:lang w:bidi="ru-RU"/>
        </w:rPr>
        <w:t xml:space="preserve"> 6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айлық</w:t>
      </w:r>
      <w:r w:rsidR="004B1B44" w:rsidRPr="0016248B">
        <w:rPr>
          <w:sz w:val="28"/>
          <w:szCs w:val="28"/>
          <w:lang w:bidi="ru-RU"/>
        </w:rPr>
        <w:t xml:space="preserve"> </w:t>
      </w:r>
      <w:r w:rsidRPr="004B1B44">
        <w:rPr>
          <w:sz w:val="28"/>
          <w:szCs w:val="28"/>
          <w:lang w:val="ru-RU" w:bidi="ru-RU"/>
        </w:rPr>
        <w:t>персистир</w:t>
      </w:r>
      <w:r>
        <w:rPr>
          <w:sz w:val="28"/>
          <w:szCs w:val="28"/>
          <w:lang w:val="ru-RU" w:bidi="ru-RU"/>
        </w:rPr>
        <w:t>ленген</w:t>
      </w:r>
      <w:r w:rsidRPr="0016248B">
        <w:rPr>
          <w:sz w:val="28"/>
          <w:szCs w:val="28"/>
          <w:lang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инфекци</w:t>
      </w:r>
      <w:r>
        <w:rPr>
          <w:sz w:val="28"/>
          <w:szCs w:val="28"/>
          <w:lang w:val="ru-RU" w:bidi="ru-RU"/>
        </w:rPr>
        <w:t>яға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және</w:t>
      </w:r>
      <w:r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>CIN2+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қатысты</w:t>
      </w:r>
      <w:r w:rsidR="004B1B44" w:rsidRPr="0016248B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val="ru-RU" w:bidi="ru-RU"/>
        </w:rPr>
        <w:t>АПВ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жекелеген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вакциналық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емес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онкогендік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типтерімен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байланысты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вакцинаның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тиімділігі</w:t>
      </w:r>
      <w:r w:rsidRPr="0016248B">
        <w:rPr>
          <w:sz w:val="28"/>
          <w:szCs w:val="28"/>
          <w:lang w:bidi="ru-RU"/>
        </w:rPr>
        <w:t xml:space="preserve"> </w:t>
      </w:r>
      <w:r w:rsidR="004B1B44" w:rsidRPr="0016248B">
        <w:rPr>
          <w:sz w:val="28"/>
          <w:szCs w:val="28"/>
          <w:lang w:bidi="ru-RU"/>
        </w:rPr>
        <w:t>6</w:t>
      </w:r>
      <w:r w:rsidRPr="0016248B">
        <w:rPr>
          <w:sz w:val="28"/>
          <w:szCs w:val="28"/>
          <w:lang w:bidi="ru-RU"/>
        </w:rPr>
        <w:t>-</w:t>
      </w:r>
      <w:r>
        <w:rPr>
          <w:sz w:val="28"/>
          <w:szCs w:val="28"/>
          <w:lang w:val="ru-RU" w:bidi="ru-RU"/>
        </w:rPr>
        <w:t>кестеде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келтірілген</w:t>
      </w:r>
      <w:r w:rsidR="004B1B44" w:rsidRPr="0016248B">
        <w:rPr>
          <w:sz w:val="28"/>
          <w:szCs w:val="28"/>
          <w:lang w:bidi="ru-RU"/>
        </w:rPr>
        <w:t xml:space="preserve"> (</w:t>
      </w:r>
      <w:r>
        <w:rPr>
          <w:sz w:val="28"/>
          <w:szCs w:val="28"/>
          <w:lang w:val="ru-RU" w:bidi="ru-RU"/>
        </w:rPr>
        <w:t>ХС</w:t>
      </w:r>
      <w:r w:rsidRPr="0016248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ru-RU" w:bidi="ru-RU"/>
        </w:rPr>
        <w:t>когорта</w:t>
      </w:r>
      <w:r w:rsidR="004B1B44" w:rsidRPr="0016248B">
        <w:rPr>
          <w:sz w:val="28"/>
          <w:szCs w:val="28"/>
          <w:lang w:bidi="ru-RU"/>
        </w:rPr>
        <w:t>).</w:t>
      </w:r>
    </w:p>
    <w:p w:rsidR="004B1B44" w:rsidRPr="0016248B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bidi="ru-RU"/>
        </w:rPr>
      </w:pPr>
    </w:p>
    <w:p w:rsidR="004B1B44" w:rsidRPr="0016248B" w:rsidRDefault="004B1B44" w:rsidP="004B1B44">
      <w:pPr>
        <w:keepNext/>
        <w:widowControl w:val="0"/>
        <w:tabs>
          <w:tab w:val="left" w:pos="426"/>
        </w:tabs>
        <w:jc w:val="both"/>
        <w:rPr>
          <w:b/>
          <w:i/>
          <w:sz w:val="22"/>
          <w:szCs w:val="22"/>
          <w:lang w:bidi="ru-RU"/>
        </w:rPr>
      </w:pPr>
      <w:r w:rsidRPr="0016248B">
        <w:rPr>
          <w:b/>
          <w:i/>
          <w:sz w:val="22"/>
          <w:szCs w:val="22"/>
          <w:lang w:bidi="ru-RU"/>
        </w:rPr>
        <w:t>6</w:t>
      </w:r>
      <w:r w:rsidR="004E106C" w:rsidRPr="0016248B">
        <w:rPr>
          <w:b/>
          <w:i/>
          <w:sz w:val="22"/>
          <w:szCs w:val="22"/>
          <w:lang w:bidi="ru-RU"/>
        </w:rPr>
        <w:t>-</w:t>
      </w:r>
      <w:r w:rsidR="004E106C">
        <w:rPr>
          <w:b/>
          <w:i/>
          <w:sz w:val="22"/>
          <w:szCs w:val="22"/>
          <w:lang w:val="ru-RU" w:bidi="ru-RU"/>
        </w:rPr>
        <w:t>кесте</w:t>
      </w:r>
      <w:r w:rsidRPr="0016248B">
        <w:rPr>
          <w:b/>
          <w:i/>
          <w:sz w:val="22"/>
          <w:szCs w:val="22"/>
          <w:lang w:bidi="ru-RU"/>
        </w:rPr>
        <w:t xml:space="preserve">: </w:t>
      </w:r>
      <w:r w:rsidR="001E7574">
        <w:rPr>
          <w:b/>
          <w:i/>
          <w:sz w:val="22"/>
          <w:szCs w:val="22"/>
          <w:lang w:val="ru-RU" w:bidi="ru-RU"/>
        </w:rPr>
        <w:t>В</w:t>
      </w:r>
      <w:r w:rsidRPr="00C9162F">
        <w:rPr>
          <w:b/>
          <w:i/>
          <w:sz w:val="22"/>
          <w:szCs w:val="22"/>
          <w:lang w:val="ru-RU" w:bidi="ru-RU"/>
        </w:rPr>
        <w:t>акцин</w:t>
      </w:r>
      <w:r w:rsidR="001E7574">
        <w:rPr>
          <w:b/>
          <w:i/>
          <w:sz w:val="22"/>
          <w:szCs w:val="22"/>
          <w:lang w:val="ru-RU" w:bidi="ru-RU"/>
        </w:rPr>
        <w:t>алық</w:t>
      </w:r>
      <w:r w:rsidR="001E7574" w:rsidRPr="0016248B">
        <w:rPr>
          <w:b/>
          <w:i/>
          <w:sz w:val="22"/>
          <w:szCs w:val="22"/>
          <w:lang w:bidi="ru-RU"/>
        </w:rPr>
        <w:t xml:space="preserve"> </w:t>
      </w:r>
      <w:r w:rsidR="001E7574">
        <w:rPr>
          <w:b/>
          <w:i/>
          <w:sz w:val="22"/>
          <w:szCs w:val="22"/>
          <w:lang w:val="ru-RU" w:bidi="ru-RU"/>
        </w:rPr>
        <w:t>емес</w:t>
      </w:r>
      <w:r w:rsidR="001E7574" w:rsidRPr="0016248B">
        <w:rPr>
          <w:b/>
          <w:i/>
          <w:sz w:val="22"/>
          <w:szCs w:val="22"/>
          <w:lang w:bidi="ru-RU"/>
        </w:rPr>
        <w:t xml:space="preserve"> </w:t>
      </w:r>
      <w:r w:rsidRPr="00C9162F">
        <w:rPr>
          <w:b/>
          <w:i/>
          <w:sz w:val="22"/>
          <w:szCs w:val="22"/>
          <w:lang w:val="ru-RU" w:bidi="ru-RU"/>
        </w:rPr>
        <w:t>онкоген</w:t>
      </w:r>
      <w:r w:rsidR="001E7574">
        <w:rPr>
          <w:b/>
          <w:i/>
          <w:sz w:val="22"/>
          <w:szCs w:val="22"/>
          <w:lang w:val="ru-RU" w:bidi="ru-RU"/>
        </w:rPr>
        <w:t>дік</w:t>
      </w:r>
      <w:r w:rsidR="001E7574" w:rsidRPr="0016248B">
        <w:rPr>
          <w:b/>
          <w:i/>
          <w:sz w:val="22"/>
          <w:szCs w:val="22"/>
          <w:lang w:bidi="ru-RU"/>
        </w:rPr>
        <w:t xml:space="preserve"> </w:t>
      </w:r>
      <w:r w:rsidR="001E7574">
        <w:rPr>
          <w:b/>
          <w:i/>
          <w:sz w:val="22"/>
          <w:szCs w:val="22"/>
          <w:lang w:val="ru-RU" w:bidi="ru-RU"/>
        </w:rPr>
        <w:t>АПВ</w:t>
      </w:r>
      <w:r w:rsidR="001E7574" w:rsidRPr="0016248B">
        <w:rPr>
          <w:b/>
          <w:i/>
          <w:sz w:val="22"/>
          <w:szCs w:val="22"/>
          <w:lang w:bidi="ru-RU"/>
        </w:rPr>
        <w:t xml:space="preserve"> </w:t>
      </w:r>
      <w:r w:rsidR="001E7574">
        <w:rPr>
          <w:b/>
          <w:i/>
          <w:sz w:val="22"/>
          <w:szCs w:val="22"/>
          <w:lang w:val="ru-RU" w:bidi="ru-RU"/>
        </w:rPr>
        <w:t>типтеріне</w:t>
      </w:r>
      <w:r w:rsidR="001E7574" w:rsidRPr="0016248B">
        <w:rPr>
          <w:b/>
          <w:i/>
          <w:sz w:val="22"/>
          <w:szCs w:val="22"/>
          <w:lang w:bidi="ru-RU"/>
        </w:rPr>
        <w:t xml:space="preserve"> </w:t>
      </w:r>
      <w:r w:rsidR="001E7574">
        <w:rPr>
          <w:b/>
          <w:i/>
          <w:sz w:val="22"/>
          <w:szCs w:val="22"/>
          <w:lang w:val="ru-RU" w:bidi="ru-RU"/>
        </w:rPr>
        <w:t>қатысты</w:t>
      </w:r>
      <w:r w:rsidR="001E7574" w:rsidRPr="0016248B">
        <w:rPr>
          <w:b/>
          <w:i/>
          <w:sz w:val="22"/>
          <w:szCs w:val="22"/>
          <w:lang w:bidi="ru-RU"/>
        </w:rPr>
        <w:t xml:space="preserve"> </w:t>
      </w:r>
      <w:r w:rsidR="001E7574">
        <w:rPr>
          <w:b/>
          <w:i/>
          <w:sz w:val="22"/>
          <w:szCs w:val="22"/>
          <w:lang w:val="ru-RU" w:bidi="ru-RU"/>
        </w:rPr>
        <w:t>вакцинаның</w:t>
      </w:r>
      <w:r w:rsidR="001E7574" w:rsidRPr="0016248B">
        <w:rPr>
          <w:b/>
          <w:i/>
          <w:sz w:val="22"/>
          <w:szCs w:val="22"/>
          <w:lang w:bidi="ru-RU"/>
        </w:rPr>
        <w:t xml:space="preserve"> </w:t>
      </w:r>
      <w:r w:rsidR="001E7574">
        <w:rPr>
          <w:b/>
          <w:i/>
          <w:sz w:val="22"/>
          <w:szCs w:val="22"/>
          <w:lang w:val="ru-RU" w:bidi="ru-RU"/>
        </w:rPr>
        <w:t>тиімділігі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1576"/>
        <w:gridCol w:w="1191"/>
        <w:gridCol w:w="1653"/>
        <w:gridCol w:w="1576"/>
        <w:gridCol w:w="1191"/>
        <w:gridCol w:w="1653"/>
      </w:tblGrid>
      <w:tr w:rsidR="004B1B44" w:rsidRPr="00C9162F" w:rsidTr="009D7517">
        <w:trPr>
          <w:cantSplit/>
          <w:trHeight w:val="20"/>
          <w:tblHeader/>
        </w:trPr>
        <w:tc>
          <w:tcPr>
            <w:tcW w:w="0" w:type="auto"/>
            <w:gridSpan w:val="7"/>
          </w:tcPr>
          <w:p w:rsidR="004B1B44" w:rsidRPr="00C9162F" w:rsidRDefault="00AA261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ХС</w:t>
            </w:r>
            <w:r w:rsidR="004B1B44"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(1)</w:t>
            </w:r>
          </w:p>
        </w:tc>
      </w:tr>
      <w:tr w:rsidR="00B12E07" w:rsidRPr="00C9162F" w:rsidTr="009D7517">
        <w:trPr>
          <w:cantSplit/>
          <w:trHeight w:val="20"/>
          <w:tblHeader/>
        </w:trPr>
        <w:tc>
          <w:tcPr>
            <w:tcW w:w="0" w:type="auto"/>
            <w:vMerge w:val="restart"/>
          </w:tcPr>
          <w:p w:rsidR="004B1B44" w:rsidRPr="00C9162F" w:rsidRDefault="00AA261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АПВ типі</w:t>
            </w:r>
          </w:p>
        </w:tc>
        <w:tc>
          <w:tcPr>
            <w:tcW w:w="0" w:type="auto"/>
            <w:gridSpan w:val="3"/>
            <w:tcBorders>
              <w:right w:val="single" w:sz="12" w:space="0" w:color="auto"/>
            </w:tcBorders>
          </w:tcPr>
          <w:p w:rsidR="004B1B44" w:rsidRPr="00C9162F" w:rsidRDefault="00AA261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6 айлық</w:t>
            </w:r>
            <w:r w:rsidRPr="00C9162F">
              <w:rPr>
                <w:b/>
                <w:sz w:val="22"/>
                <w:szCs w:val="22"/>
                <w:lang w:val="ru-RU" w:bidi="ru-RU"/>
              </w:rPr>
              <w:t xml:space="preserve"> персистир</w:t>
            </w:r>
            <w:r>
              <w:rPr>
                <w:b/>
                <w:sz w:val="22"/>
                <w:szCs w:val="22"/>
                <w:lang w:val="ru-RU" w:bidi="ru-RU"/>
              </w:rPr>
              <w:t xml:space="preserve">ленген </w:t>
            </w:r>
            <w:r w:rsidRPr="00C9162F">
              <w:rPr>
                <w:b/>
                <w:sz w:val="22"/>
                <w:szCs w:val="22"/>
                <w:lang w:val="ru-RU" w:bidi="ru-RU"/>
              </w:rPr>
              <w:t>инфекция</w:t>
            </w: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CIN2+</w:t>
            </w:r>
          </w:p>
        </w:tc>
      </w:tr>
      <w:tr w:rsidR="00B12E07" w:rsidRPr="00C9162F" w:rsidTr="009D7517">
        <w:trPr>
          <w:cantSplit/>
          <w:trHeight w:val="20"/>
          <w:tblHeader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B74F4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Церварикс®</w:t>
            </w:r>
          </w:p>
        </w:tc>
        <w:tc>
          <w:tcPr>
            <w:tcW w:w="0" w:type="auto"/>
          </w:tcPr>
          <w:p w:rsidR="004B1B44" w:rsidRPr="00C9162F" w:rsidRDefault="00AA261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Бақылау</w:t>
            </w:r>
          </w:p>
        </w:tc>
        <w:tc>
          <w:tcPr>
            <w:tcW w:w="0" w:type="auto"/>
            <w:vMerge w:val="restart"/>
            <w:tcBorders>
              <w:right w:val="single" w:sz="12" w:space="0" w:color="auto"/>
            </w:tcBorders>
          </w:tcPr>
          <w:p w:rsidR="004B1B44" w:rsidRPr="00C9162F" w:rsidRDefault="00AA261A" w:rsidP="00AA261A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Тиімділігі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, % (95 % </w:t>
            </w:r>
            <w:r>
              <w:rPr>
                <w:b/>
                <w:sz w:val="22"/>
                <w:szCs w:val="22"/>
                <w:lang w:val="ru-RU" w:bidi="ru-RU"/>
              </w:rPr>
              <w:t>СА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B74F4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Церварикс®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AA261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Бақылау</w:t>
            </w:r>
          </w:p>
        </w:tc>
        <w:tc>
          <w:tcPr>
            <w:tcW w:w="0" w:type="auto"/>
            <w:vMerge w:val="restart"/>
          </w:tcPr>
          <w:p w:rsidR="004B1B44" w:rsidRPr="00C9162F" w:rsidRDefault="00AA261A" w:rsidP="00AA261A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Тиімділігі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, % (95 % </w:t>
            </w:r>
            <w:r>
              <w:rPr>
                <w:b/>
                <w:sz w:val="22"/>
                <w:szCs w:val="22"/>
                <w:lang w:val="ru-RU" w:bidi="ru-RU"/>
              </w:rPr>
              <w:t>СА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)</w:t>
            </w:r>
          </w:p>
        </w:tc>
      </w:tr>
      <w:tr w:rsidR="00B12E07" w:rsidRPr="00C9162F" w:rsidTr="009D7517">
        <w:trPr>
          <w:cantSplit/>
          <w:trHeight w:val="20"/>
          <w:tblHeader/>
        </w:trPr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</w:t>
            </w:r>
          </w:p>
        </w:tc>
        <w:tc>
          <w:tcPr>
            <w:tcW w:w="0" w:type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</w:t>
            </w:r>
          </w:p>
        </w:tc>
        <w:tc>
          <w:tcPr>
            <w:tcW w:w="0" w:type="auto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</w:p>
        </w:tc>
      </w:tr>
      <w:tr w:rsidR="004B1B44" w:rsidRPr="0016248B" w:rsidTr="009D7517">
        <w:trPr>
          <w:cantSplit/>
          <w:trHeight w:val="20"/>
        </w:trPr>
        <w:tc>
          <w:tcPr>
            <w:tcW w:w="0" w:type="auto"/>
            <w:gridSpan w:val="7"/>
          </w:tcPr>
          <w:p w:rsidR="004B1B44" w:rsidRPr="00C9162F" w:rsidRDefault="00AA261A" w:rsidP="00AA261A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 xml:space="preserve">АПВ-16 </w:t>
            </w:r>
            <w:r w:rsidR="002164C0">
              <w:rPr>
                <w:b/>
                <w:sz w:val="22"/>
                <w:szCs w:val="22"/>
                <w:lang w:val="ru-RU" w:bidi="ru-RU"/>
              </w:rPr>
              <w:t xml:space="preserve">тектес </w:t>
            </w:r>
            <w:r>
              <w:rPr>
                <w:b/>
                <w:sz w:val="22"/>
                <w:szCs w:val="22"/>
                <w:lang w:val="ru-RU" w:bidi="ru-RU"/>
              </w:rPr>
              <w:t>типтері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 xml:space="preserve"> (А9</w:t>
            </w:r>
            <w:r>
              <w:rPr>
                <w:b/>
                <w:sz w:val="22"/>
                <w:szCs w:val="22"/>
                <w:lang w:val="ru-RU" w:bidi="ru-RU"/>
              </w:rPr>
              <w:t xml:space="preserve"> тобы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)</w:t>
            </w:r>
          </w:p>
        </w:tc>
      </w:tr>
      <w:tr w:rsidR="00B12E07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AA261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АПВ</w:t>
            </w:r>
            <w:r w:rsidR="004B1B44" w:rsidRPr="00C9162F">
              <w:rPr>
                <w:sz w:val="22"/>
                <w:szCs w:val="22"/>
                <w:lang w:val="ru-RU" w:bidi="ru-RU"/>
              </w:rPr>
              <w:noBreakHyphen/>
              <w:t>31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247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76,8 %</w:t>
            </w:r>
            <w:r w:rsidRPr="00C9162F">
              <w:rPr>
                <w:sz w:val="22"/>
                <w:szCs w:val="22"/>
                <w:lang w:val="en-US"/>
              </w:rPr>
              <w:t xml:space="preserve"> </w:t>
            </w:r>
            <w:r w:rsidRPr="00C9162F">
              <w:rPr>
                <w:sz w:val="22"/>
                <w:szCs w:val="22"/>
                <w:lang w:val="ru-RU" w:bidi="ru-RU"/>
              </w:rPr>
              <w:t>(69,0; 82,9)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87,5 %</w:t>
            </w:r>
            <w:r w:rsidRPr="00C9162F">
              <w:rPr>
                <w:sz w:val="22"/>
                <w:szCs w:val="22"/>
                <w:lang w:val="en-US"/>
              </w:rPr>
              <w:t xml:space="preserve"> </w:t>
            </w:r>
            <w:r w:rsidRPr="00C9162F">
              <w:rPr>
                <w:sz w:val="22"/>
                <w:szCs w:val="22"/>
                <w:lang w:val="ru-RU" w:bidi="ru-RU"/>
              </w:rPr>
              <w:t>(68,3; 96,1)</w:t>
            </w:r>
          </w:p>
        </w:tc>
      </w:tr>
      <w:tr w:rsidR="00B12E07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AA261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АПВ</w:t>
            </w:r>
            <w:r w:rsidRPr="00C9162F">
              <w:rPr>
                <w:sz w:val="22"/>
                <w:szCs w:val="22"/>
                <w:lang w:val="ru-RU" w:bidi="ru-RU"/>
              </w:rPr>
              <w:t xml:space="preserve"> </w:t>
            </w:r>
            <w:r w:rsidR="004B1B44" w:rsidRPr="00C9162F">
              <w:rPr>
                <w:sz w:val="22"/>
                <w:szCs w:val="22"/>
                <w:lang w:val="ru-RU" w:bidi="ru-RU"/>
              </w:rPr>
              <w:noBreakHyphen/>
              <w:t>33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117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44,8 %</w:t>
            </w:r>
            <w:r w:rsidRPr="00C9162F">
              <w:rPr>
                <w:sz w:val="22"/>
                <w:szCs w:val="22"/>
                <w:lang w:val="en-US"/>
              </w:rPr>
              <w:t xml:space="preserve"> </w:t>
            </w:r>
            <w:r w:rsidRPr="00C9162F">
              <w:rPr>
                <w:sz w:val="22"/>
                <w:szCs w:val="22"/>
                <w:lang w:val="ru-RU" w:bidi="ru-RU"/>
              </w:rPr>
              <w:t>(24,6; 59,9)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68,3 %</w:t>
            </w:r>
            <w:r w:rsidRPr="00C9162F">
              <w:rPr>
                <w:sz w:val="22"/>
                <w:szCs w:val="22"/>
                <w:lang w:val="en-US"/>
              </w:rPr>
              <w:t xml:space="preserve"> </w:t>
            </w:r>
            <w:r w:rsidRPr="00C9162F">
              <w:rPr>
                <w:sz w:val="22"/>
                <w:szCs w:val="22"/>
                <w:lang w:val="ru-RU" w:bidi="ru-RU"/>
              </w:rPr>
              <w:t>(39,7; 84,4)</w:t>
            </w:r>
          </w:p>
        </w:tc>
      </w:tr>
      <w:tr w:rsidR="00B12E07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AA261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АПВ</w:t>
            </w:r>
            <w:r w:rsidRPr="00C9162F">
              <w:rPr>
                <w:sz w:val="22"/>
                <w:szCs w:val="22"/>
                <w:lang w:val="ru-RU" w:bidi="ru-RU"/>
              </w:rPr>
              <w:t xml:space="preserve"> </w:t>
            </w:r>
            <w:r w:rsidR="004B1B44" w:rsidRPr="00C9162F">
              <w:rPr>
                <w:sz w:val="22"/>
                <w:szCs w:val="22"/>
                <w:lang w:val="ru-RU" w:bidi="ru-RU"/>
              </w:rPr>
              <w:noBreakHyphen/>
              <w:t>35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-19,8 %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17,2)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62,5 %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93,6)</w:t>
            </w:r>
          </w:p>
        </w:tc>
      </w:tr>
      <w:tr w:rsidR="00B12E07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AA261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АПВ</w:t>
            </w:r>
            <w:r w:rsidRPr="00C9162F">
              <w:rPr>
                <w:sz w:val="22"/>
                <w:szCs w:val="22"/>
                <w:lang w:val="ru-RU" w:bidi="ru-RU"/>
              </w:rPr>
              <w:t xml:space="preserve"> </w:t>
            </w:r>
            <w:r w:rsidR="004B1B44" w:rsidRPr="00C9162F">
              <w:rPr>
                <w:sz w:val="22"/>
                <w:szCs w:val="22"/>
                <w:lang w:val="ru-RU" w:bidi="ru-RU"/>
              </w:rPr>
              <w:noBreakHyphen/>
              <w:t>52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346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374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8,3 %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</w:t>
            </w:r>
            <w:r w:rsidRPr="00C9162F">
              <w:rPr>
                <w:sz w:val="22"/>
                <w:szCs w:val="22"/>
                <w:lang w:val="en-US"/>
              </w:rPr>
              <w:t> </w:t>
            </w:r>
            <w:r w:rsidRPr="00C9162F">
              <w:rPr>
                <w:sz w:val="22"/>
                <w:szCs w:val="22"/>
                <w:lang w:val="ru-RU" w:bidi="ru-RU"/>
              </w:rPr>
              <w:t>0; 21,0)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27,6 %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</w:t>
            </w:r>
            <w:r w:rsidRPr="00C9162F">
              <w:rPr>
                <w:sz w:val="22"/>
                <w:szCs w:val="22"/>
                <w:lang w:val="en-US"/>
              </w:rPr>
              <w:t> </w:t>
            </w:r>
            <w:r w:rsidRPr="00C9162F">
              <w:rPr>
                <w:sz w:val="22"/>
                <w:szCs w:val="22"/>
                <w:lang w:val="ru-RU" w:bidi="ru-RU"/>
              </w:rPr>
              <w:t>0; 59,1)</w:t>
            </w:r>
          </w:p>
        </w:tc>
      </w:tr>
      <w:tr w:rsidR="00B12E07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AA261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АПВ</w:t>
            </w:r>
            <w:r w:rsidRPr="00C9162F">
              <w:rPr>
                <w:sz w:val="22"/>
                <w:szCs w:val="22"/>
                <w:lang w:val="ru-RU" w:bidi="ru-RU"/>
              </w:rPr>
              <w:t xml:space="preserve"> </w:t>
            </w:r>
            <w:r w:rsidR="004B1B44" w:rsidRPr="00C9162F">
              <w:rPr>
                <w:sz w:val="22"/>
                <w:szCs w:val="22"/>
                <w:lang w:val="ru-RU" w:bidi="ru-RU"/>
              </w:rPr>
              <w:noBreakHyphen/>
              <w:t>58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122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-18,3 %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</w:t>
            </w:r>
            <w:r w:rsidRPr="00C9162F">
              <w:rPr>
                <w:sz w:val="22"/>
                <w:szCs w:val="22"/>
                <w:lang w:val="en-US"/>
              </w:rPr>
              <w:t> </w:t>
            </w:r>
            <w:r w:rsidRPr="00C9162F">
              <w:rPr>
                <w:sz w:val="22"/>
                <w:szCs w:val="22"/>
                <w:lang w:val="ru-RU" w:bidi="ru-RU"/>
              </w:rPr>
              <w:t>0; 7,7)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28,5 %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</w:t>
            </w:r>
            <w:r w:rsidRPr="00C9162F">
              <w:rPr>
                <w:sz w:val="22"/>
                <w:szCs w:val="22"/>
                <w:lang w:val="en-US"/>
              </w:rPr>
              <w:t> </w:t>
            </w:r>
            <w:r w:rsidRPr="00C9162F">
              <w:rPr>
                <w:sz w:val="22"/>
                <w:szCs w:val="22"/>
                <w:lang w:val="ru-RU" w:bidi="ru-RU"/>
              </w:rPr>
              <w:t>0; 65,7)</w:t>
            </w:r>
          </w:p>
        </w:tc>
      </w:tr>
      <w:tr w:rsidR="004B1B44" w:rsidRPr="0016248B" w:rsidTr="009D7517">
        <w:trPr>
          <w:cantSplit/>
          <w:trHeight w:val="20"/>
        </w:trPr>
        <w:tc>
          <w:tcPr>
            <w:tcW w:w="0" w:type="auto"/>
            <w:gridSpan w:val="7"/>
          </w:tcPr>
          <w:p w:rsidR="004B1B44" w:rsidRPr="00C9162F" w:rsidRDefault="00AA261A" w:rsidP="00AA261A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AA261A">
              <w:rPr>
                <w:b/>
                <w:sz w:val="22"/>
                <w:szCs w:val="22"/>
                <w:lang w:val="ru-RU" w:bidi="ru-RU"/>
              </w:rPr>
              <w:t>АПВ</w:t>
            </w:r>
            <w:r w:rsidRPr="00C9162F">
              <w:rPr>
                <w:b/>
                <w:sz w:val="22"/>
                <w:szCs w:val="22"/>
                <w:lang w:val="ru-RU" w:bidi="ru-RU"/>
              </w:rPr>
              <w:t xml:space="preserve"> </w:t>
            </w:r>
            <w:r>
              <w:rPr>
                <w:b/>
                <w:sz w:val="22"/>
                <w:szCs w:val="22"/>
                <w:lang w:val="ru-RU" w:bidi="ru-RU"/>
              </w:rPr>
              <w:t xml:space="preserve">-18 </w:t>
            </w:r>
            <w:r w:rsidR="002164C0">
              <w:rPr>
                <w:b/>
                <w:sz w:val="22"/>
                <w:szCs w:val="22"/>
                <w:lang w:val="ru-RU" w:bidi="ru-RU"/>
              </w:rPr>
              <w:t xml:space="preserve">тектес </w:t>
            </w:r>
            <w:r>
              <w:rPr>
                <w:b/>
                <w:sz w:val="22"/>
                <w:szCs w:val="22"/>
                <w:lang w:val="ru-RU" w:bidi="ru-RU"/>
              </w:rPr>
              <w:t>типтері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 xml:space="preserve"> (А7</w:t>
            </w:r>
            <w:r>
              <w:rPr>
                <w:b/>
                <w:sz w:val="22"/>
                <w:szCs w:val="22"/>
                <w:lang w:val="ru-RU" w:bidi="ru-RU"/>
              </w:rPr>
              <w:t xml:space="preserve"> тобы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)</w:t>
            </w:r>
          </w:p>
        </w:tc>
      </w:tr>
      <w:tr w:rsidR="00B12E07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AA261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АПВ</w:t>
            </w:r>
            <w:r w:rsidRPr="00C9162F">
              <w:rPr>
                <w:sz w:val="22"/>
                <w:szCs w:val="22"/>
                <w:lang w:val="ru-RU" w:bidi="ru-RU"/>
              </w:rPr>
              <w:t xml:space="preserve"> </w:t>
            </w:r>
            <w:r w:rsidR="004B1B44" w:rsidRPr="00C9162F">
              <w:rPr>
                <w:sz w:val="22"/>
                <w:szCs w:val="22"/>
                <w:lang w:val="ru-RU" w:bidi="ru-RU"/>
              </w:rPr>
              <w:noBreakHyphen/>
              <w:t>39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175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184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4,8 %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23,1)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74,9 %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(22,3; 93,9)</w:t>
            </w:r>
          </w:p>
        </w:tc>
      </w:tr>
      <w:tr w:rsidR="00B12E07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AA261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АПВ</w:t>
            </w:r>
            <w:r w:rsidRPr="00C9162F">
              <w:rPr>
                <w:sz w:val="22"/>
                <w:szCs w:val="22"/>
                <w:lang w:val="ru-RU" w:bidi="ru-RU"/>
              </w:rPr>
              <w:t xml:space="preserve"> </w:t>
            </w:r>
            <w:r w:rsidR="004B1B44" w:rsidRPr="00C9162F">
              <w:rPr>
                <w:sz w:val="22"/>
                <w:szCs w:val="22"/>
                <w:lang w:val="ru-RU" w:bidi="ru-RU"/>
              </w:rPr>
              <w:noBreakHyphen/>
              <w:t>45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90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73,6 %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(58,1; 83,9)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81,9 %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(17,0; 98,1)</w:t>
            </w:r>
          </w:p>
        </w:tc>
      </w:tr>
      <w:tr w:rsidR="00B12E07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AA261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АПВ</w:t>
            </w:r>
            <w:r w:rsidRPr="00C9162F">
              <w:rPr>
                <w:sz w:val="22"/>
                <w:szCs w:val="22"/>
                <w:lang w:val="ru-RU" w:bidi="ru-RU"/>
              </w:rPr>
              <w:t xml:space="preserve"> </w:t>
            </w:r>
            <w:r w:rsidR="004B1B44" w:rsidRPr="00C9162F">
              <w:rPr>
                <w:sz w:val="22"/>
                <w:szCs w:val="22"/>
                <w:lang w:val="ru-RU" w:bidi="ru-RU"/>
              </w:rPr>
              <w:noBreakHyphen/>
              <w:t>59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-7,5 %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23,8)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80,0 %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99,6)</w:t>
            </w:r>
          </w:p>
        </w:tc>
      </w:tr>
      <w:tr w:rsidR="00B12E07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AA261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АПВ</w:t>
            </w:r>
            <w:r w:rsidRPr="00C9162F">
              <w:rPr>
                <w:sz w:val="22"/>
                <w:szCs w:val="22"/>
                <w:lang w:val="ru-RU" w:bidi="ru-RU"/>
              </w:rPr>
              <w:t xml:space="preserve"> </w:t>
            </w:r>
            <w:r w:rsidR="004B1B44" w:rsidRPr="00C9162F">
              <w:rPr>
                <w:sz w:val="22"/>
                <w:szCs w:val="22"/>
                <w:lang w:val="ru-RU" w:bidi="ru-RU"/>
              </w:rPr>
              <w:noBreakHyphen/>
              <w:t>68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169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2,6 %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21,9)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26,8 %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69,6)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0" w:type="auto"/>
            <w:gridSpan w:val="7"/>
          </w:tcPr>
          <w:p w:rsidR="004B1B44" w:rsidRPr="00C9162F" w:rsidRDefault="00AA261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Басқа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 xml:space="preserve"> тип</w:t>
            </w:r>
            <w:r w:rsidR="002164C0">
              <w:rPr>
                <w:b/>
                <w:sz w:val="22"/>
                <w:szCs w:val="22"/>
                <w:lang w:val="ru-RU" w:bidi="ru-RU"/>
              </w:rPr>
              <w:t>т</w:t>
            </w:r>
            <w:r>
              <w:rPr>
                <w:b/>
                <w:sz w:val="22"/>
                <w:szCs w:val="22"/>
                <w:lang w:val="ru-RU" w:bidi="ru-RU"/>
              </w:rPr>
              <w:t>ер</w:t>
            </w:r>
          </w:p>
        </w:tc>
      </w:tr>
      <w:tr w:rsidR="00B12E07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AA261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АПВ</w:t>
            </w:r>
            <w:r w:rsidRPr="00C9162F">
              <w:rPr>
                <w:sz w:val="22"/>
                <w:szCs w:val="22"/>
                <w:lang w:val="ru-RU" w:bidi="ru-RU"/>
              </w:rPr>
              <w:t xml:space="preserve"> </w:t>
            </w:r>
            <w:r w:rsidR="004B1B44" w:rsidRPr="00C9162F">
              <w:rPr>
                <w:sz w:val="22"/>
                <w:szCs w:val="22"/>
                <w:lang w:val="ru-RU" w:bidi="ru-RU"/>
              </w:rPr>
              <w:noBreakHyphen/>
              <w:t>51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349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416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16,6 %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(3,6; 27,9)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54,4 %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(22,0; 74,2)</w:t>
            </w:r>
          </w:p>
        </w:tc>
      </w:tr>
      <w:tr w:rsidR="00B12E07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AA261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АПВ</w:t>
            </w:r>
            <w:r w:rsidRPr="00C9162F">
              <w:rPr>
                <w:sz w:val="22"/>
                <w:szCs w:val="22"/>
                <w:lang w:val="ru-RU" w:bidi="ru-RU"/>
              </w:rPr>
              <w:t xml:space="preserve"> </w:t>
            </w:r>
            <w:r w:rsidR="004B1B44" w:rsidRPr="00C9162F">
              <w:rPr>
                <w:sz w:val="22"/>
                <w:szCs w:val="22"/>
                <w:lang w:val="ru-RU" w:bidi="ru-RU"/>
              </w:rPr>
              <w:noBreakHyphen/>
              <w:t>56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226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215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-5,3 %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13,1)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46,1 %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81,8)</w:t>
            </w:r>
          </w:p>
        </w:tc>
      </w:tr>
      <w:tr w:rsidR="00B12E07" w:rsidRPr="00C9162F" w:rsidTr="009D7517">
        <w:trPr>
          <w:cantSplit/>
          <w:trHeight w:val="20"/>
        </w:trPr>
        <w:tc>
          <w:tcPr>
            <w:tcW w:w="0" w:type="auto"/>
          </w:tcPr>
          <w:p w:rsidR="004B1B44" w:rsidRPr="00C9162F" w:rsidRDefault="00AA261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АПВ</w:t>
            </w:r>
            <w:r w:rsidRPr="00C9162F">
              <w:rPr>
                <w:sz w:val="22"/>
                <w:szCs w:val="22"/>
                <w:lang w:val="ru-RU" w:bidi="ru-RU"/>
              </w:rPr>
              <w:t xml:space="preserve"> </w:t>
            </w:r>
            <w:r w:rsidR="004B1B44" w:rsidRPr="00C9162F">
              <w:rPr>
                <w:sz w:val="22"/>
                <w:szCs w:val="22"/>
                <w:lang w:val="ru-RU" w:bidi="ru-RU"/>
              </w:rPr>
              <w:noBreakHyphen/>
              <w:t>66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211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215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2,3 %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19,6)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56,4 %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(&lt; 0; 84,8)</w:t>
            </w:r>
          </w:p>
        </w:tc>
      </w:tr>
      <w:tr w:rsidR="004B1B44" w:rsidRPr="0016248B" w:rsidTr="009D7517">
        <w:trPr>
          <w:cantSplit/>
          <w:trHeight w:val="20"/>
        </w:trPr>
        <w:tc>
          <w:tcPr>
            <w:tcW w:w="0" w:type="auto"/>
            <w:gridSpan w:val="7"/>
          </w:tcPr>
          <w:p w:rsidR="00604BCC" w:rsidRPr="00604BCC" w:rsidRDefault="00604BCC" w:rsidP="00604BCC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604BCC">
              <w:rPr>
                <w:sz w:val="22"/>
                <w:szCs w:val="22"/>
                <w:lang w:bidi="ru-RU"/>
              </w:rPr>
              <w:lastRenderedPageBreak/>
              <w:t>n = </w:t>
            </w:r>
            <w:r>
              <w:rPr>
                <w:sz w:val="22"/>
                <w:szCs w:val="22"/>
                <w:lang w:val="ru-RU" w:bidi="ru-RU"/>
              </w:rPr>
              <w:t>оқиғалар</w:t>
            </w:r>
            <w:r w:rsidRPr="00604BCC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саны</w:t>
            </w:r>
          </w:p>
          <w:p w:rsidR="00604BCC" w:rsidRPr="00604BCC" w:rsidRDefault="00604BCC" w:rsidP="00604BCC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kk-KZ" w:bidi="ru-RU"/>
              </w:rPr>
            </w:pPr>
            <w:r w:rsidRPr="00604BCC">
              <w:rPr>
                <w:sz w:val="22"/>
                <w:szCs w:val="22"/>
                <w:vertAlign w:val="superscript"/>
                <w:lang w:bidi="ru-RU"/>
              </w:rPr>
              <w:t>(1)</w:t>
            </w:r>
            <w:r w:rsidRPr="00604BCC">
              <w:rPr>
                <w:sz w:val="22"/>
                <w:szCs w:val="22"/>
                <w:lang w:bidi="ru-RU"/>
              </w:rPr>
              <w:tab/>
            </w:r>
            <w:r>
              <w:rPr>
                <w:sz w:val="22"/>
                <w:szCs w:val="22"/>
                <w:lang w:val="ru-RU" w:bidi="ru-RU"/>
              </w:rPr>
              <w:t>ХС</w:t>
            </w:r>
            <w:r w:rsidRPr="00604BCC">
              <w:rPr>
                <w:sz w:val="22"/>
                <w:szCs w:val="22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вакцинаның</w:t>
            </w:r>
            <w:r w:rsidRPr="00604BCC">
              <w:rPr>
                <w:sz w:val="22"/>
                <w:szCs w:val="22"/>
                <w:lang w:bidi="ru-RU"/>
              </w:rPr>
              <w:t xml:space="preserve"> 3 </w:t>
            </w:r>
            <w:r w:rsidRPr="0092704A">
              <w:rPr>
                <w:sz w:val="22"/>
                <w:szCs w:val="22"/>
                <w:lang w:val="ru-RU" w:bidi="ru-RU"/>
              </w:rPr>
              <w:t>дозасын</w:t>
            </w:r>
            <w:r w:rsidRPr="00604BCC">
              <w:rPr>
                <w:sz w:val="22"/>
                <w:szCs w:val="22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алған</w:t>
            </w:r>
            <w:r w:rsidRPr="00604BCC">
              <w:rPr>
                <w:sz w:val="22"/>
                <w:szCs w:val="22"/>
                <w:lang w:bidi="ru-RU"/>
              </w:rPr>
              <w:t xml:space="preserve">, </w:t>
            </w:r>
            <w:r w:rsidRPr="0092704A">
              <w:rPr>
                <w:sz w:val="22"/>
                <w:szCs w:val="22"/>
                <w:lang w:val="ru-RU" w:bidi="ru-RU"/>
              </w:rPr>
              <w:t>АПВ</w:t>
            </w:r>
            <w:r w:rsidRPr="00604BCC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сәйкес</w:t>
            </w:r>
            <w:r w:rsidRPr="00604BCC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типіне</w:t>
            </w:r>
            <w:r w:rsidRPr="00604BCC">
              <w:rPr>
                <w:sz w:val="22"/>
                <w:szCs w:val="22"/>
                <w:lang w:bidi="ru-RU"/>
              </w:rPr>
              <w:t xml:space="preserve"> 0 </w:t>
            </w:r>
            <w:r w:rsidRPr="0092704A">
              <w:rPr>
                <w:sz w:val="22"/>
                <w:szCs w:val="22"/>
                <w:lang w:val="ru-RU" w:bidi="ru-RU"/>
              </w:rPr>
              <w:t>айда</w:t>
            </w:r>
            <w:r w:rsidRPr="00604BCC">
              <w:rPr>
                <w:sz w:val="22"/>
                <w:szCs w:val="22"/>
                <w:lang w:bidi="ru-RU"/>
              </w:rPr>
              <w:t xml:space="preserve"> 6 </w:t>
            </w:r>
            <w:r w:rsidRPr="0092704A">
              <w:rPr>
                <w:sz w:val="22"/>
                <w:szCs w:val="22"/>
                <w:lang w:val="ru-RU" w:bidi="ru-RU"/>
              </w:rPr>
              <w:t>айда</w:t>
            </w:r>
            <w:r w:rsidRPr="00604BCC">
              <w:rPr>
                <w:sz w:val="22"/>
                <w:szCs w:val="22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ДНҚ</w:t>
            </w:r>
            <w:r w:rsidRPr="00604BCC">
              <w:rPr>
                <w:sz w:val="22"/>
                <w:szCs w:val="22"/>
                <w:lang w:bidi="ru-RU"/>
              </w:rPr>
              <w:t>-</w:t>
            </w:r>
            <w:r w:rsidRPr="0092704A">
              <w:rPr>
                <w:sz w:val="22"/>
                <w:szCs w:val="22"/>
                <w:lang w:val="ru-RU" w:bidi="ru-RU"/>
              </w:rPr>
              <w:t>ға</w:t>
            </w:r>
            <w:r w:rsidRPr="00604BCC">
              <w:rPr>
                <w:sz w:val="22"/>
                <w:szCs w:val="22"/>
                <w:lang w:bidi="ru-RU"/>
              </w:rPr>
              <w:t xml:space="preserve">  </w:t>
            </w:r>
            <w:r w:rsidRPr="0092704A">
              <w:rPr>
                <w:sz w:val="22"/>
                <w:szCs w:val="22"/>
                <w:lang w:val="ru-RU" w:bidi="ru-RU"/>
              </w:rPr>
              <w:t>тест</w:t>
            </w:r>
            <w:r w:rsidRPr="00604BCC">
              <w:rPr>
                <w:sz w:val="22"/>
                <w:szCs w:val="22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нәтижелері</w:t>
            </w:r>
            <w:r w:rsidRPr="00604BCC">
              <w:rPr>
                <w:sz w:val="22"/>
                <w:szCs w:val="22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теріс</w:t>
            </w:r>
            <w:r w:rsidRPr="00604BCC">
              <w:rPr>
                <w:sz w:val="22"/>
                <w:szCs w:val="22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әйелдерді</w:t>
            </w:r>
            <w:r w:rsidRPr="00604BCC">
              <w:rPr>
                <w:sz w:val="22"/>
                <w:szCs w:val="22"/>
                <w:lang w:bidi="ru-RU"/>
              </w:rPr>
              <w:t xml:space="preserve"> </w:t>
            </w:r>
            <w:r w:rsidRPr="0092704A">
              <w:rPr>
                <w:sz w:val="22"/>
                <w:szCs w:val="22"/>
                <w:lang w:val="ru-RU" w:bidi="ru-RU"/>
              </w:rPr>
              <w:t>қамтиды</w:t>
            </w:r>
            <w:r w:rsidRPr="00604BCC">
              <w:rPr>
                <w:sz w:val="22"/>
                <w:szCs w:val="22"/>
                <w:lang w:bidi="ru-RU"/>
              </w:rPr>
              <w:t>.</w:t>
            </w:r>
            <w:r>
              <w:rPr>
                <w:sz w:val="22"/>
                <w:szCs w:val="22"/>
                <w:lang w:val="kk-KZ" w:bidi="ru-RU"/>
              </w:rPr>
              <w:t xml:space="preserve"> </w:t>
            </w:r>
          </w:p>
          <w:p w:rsidR="004B1B44" w:rsidRPr="00B12E07" w:rsidRDefault="00604BCC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kk-KZ" w:bidi="ru-RU"/>
              </w:rPr>
            </w:pPr>
            <w:r w:rsidRPr="00604BCC">
              <w:rPr>
                <w:sz w:val="22"/>
                <w:szCs w:val="22"/>
                <w:lang w:val="kk-KZ" w:bidi="ru-RU"/>
              </w:rPr>
              <w:t>Вакцинаның тиімділігі үшін сенімді аралықтың шектері есептелді</w:t>
            </w:r>
            <w:r w:rsidR="004B1B44" w:rsidRPr="00604BCC">
              <w:rPr>
                <w:sz w:val="22"/>
                <w:szCs w:val="22"/>
                <w:lang w:val="kk-KZ" w:bidi="ru-RU"/>
              </w:rPr>
              <w:t xml:space="preserve">. </w:t>
            </w:r>
            <w:r w:rsidRPr="00B12E07">
              <w:rPr>
                <w:sz w:val="22"/>
                <w:szCs w:val="22"/>
                <w:lang w:val="kk-KZ" w:bidi="ru-RU"/>
              </w:rPr>
              <w:t>Нөлді қосқан кезде</w:t>
            </w:r>
            <w:r w:rsidR="004B1B44" w:rsidRPr="00B12E07">
              <w:rPr>
                <w:sz w:val="22"/>
                <w:szCs w:val="22"/>
                <w:lang w:val="kk-KZ" w:bidi="ru-RU"/>
              </w:rPr>
              <w:t xml:space="preserve">, </w:t>
            </w:r>
            <w:r w:rsidRPr="00B12E07">
              <w:rPr>
                <w:sz w:val="22"/>
                <w:szCs w:val="22"/>
                <w:lang w:val="kk-KZ" w:bidi="ru-RU"/>
              </w:rPr>
              <w:t>яғни,</w:t>
            </w:r>
            <w:r w:rsidR="004B1B44" w:rsidRPr="00B12E07">
              <w:rPr>
                <w:sz w:val="22"/>
                <w:szCs w:val="22"/>
                <w:lang w:val="kk-KZ" w:bidi="ru-RU"/>
              </w:rPr>
              <w:t xml:space="preserve"> </w:t>
            </w:r>
            <w:r w:rsidR="00B12E07" w:rsidRPr="00B12E07">
              <w:rPr>
                <w:sz w:val="22"/>
                <w:szCs w:val="22"/>
                <w:lang w:val="kk-KZ" w:bidi="ru-RU"/>
              </w:rPr>
              <w:t xml:space="preserve">СА төменгі шегі </w:t>
            </w:r>
            <w:r w:rsidR="004B1B44" w:rsidRPr="00B12E07">
              <w:rPr>
                <w:sz w:val="22"/>
                <w:szCs w:val="22"/>
                <w:lang w:val="kk-KZ" w:bidi="ru-RU"/>
              </w:rPr>
              <w:t>&lt;</w:t>
            </w:r>
            <w:r w:rsidR="004B1B44" w:rsidRPr="00B12E07">
              <w:rPr>
                <w:sz w:val="22"/>
                <w:szCs w:val="22"/>
                <w:lang w:val="kk-KZ"/>
              </w:rPr>
              <w:t> </w:t>
            </w:r>
            <w:r w:rsidR="004B1B44" w:rsidRPr="00B12E07">
              <w:rPr>
                <w:sz w:val="22"/>
                <w:szCs w:val="22"/>
                <w:lang w:val="kk-KZ" w:bidi="ru-RU"/>
              </w:rPr>
              <w:t>0</w:t>
            </w:r>
            <w:r w:rsidR="00B12E07" w:rsidRPr="00B12E07">
              <w:rPr>
                <w:sz w:val="22"/>
                <w:szCs w:val="22"/>
                <w:lang w:val="kk-KZ" w:bidi="ru-RU"/>
              </w:rPr>
              <w:t xml:space="preserve"> болғанда</w:t>
            </w:r>
            <w:r w:rsidR="004B1B44" w:rsidRPr="00B12E07">
              <w:rPr>
                <w:sz w:val="22"/>
                <w:szCs w:val="22"/>
                <w:lang w:val="kk-KZ" w:bidi="ru-RU"/>
              </w:rPr>
              <w:t xml:space="preserve">, </w:t>
            </w:r>
            <w:r w:rsidR="00B12E07" w:rsidRPr="00B12E07">
              <w:rPr>
                <w:sz w:val="22"/>
                <w:szCs w:val="22"/>
                <w:lang w:val="kk-KZ" w:bidi="ru-RU"/>
              </w:rPr>
              <w:t>тиімділігі</w:t>
            </w:r>
            <w:r w:rsidR="004B1B44" w:rsidRPr="00B12E07">
              <w:rPr>
                <w:sz w:val="22"/>
                <w:szCs w:val="22"/>
                <w:lang w:val="kk-KZ" w:bidi="ru-RU"/>
              </w:rPr>
              <w:t xml:space="preserve"> статисти</w:t>
            </w:r>
            <w:r w:rsidR="00B12E07" w:rsidRPr="00B12E07">
              <w:rPr>
                <w:sz w:val="22"/>
                <w:szCs w:val="22"/>
                <w:lang w:val="kk-KZ" w:bidi="ru-RU"/>
              </w:rPr>
              <w:t>калық мәнді деп қарастырылмайды</w:t>
            </w:r>
            <w:r w:rsidR="004B1B44" w:rsidRPr="00B12E07">
              <w:rPr>
                <w:sz w:val="22"/>
                <w:szCs w:val="22"/>
                <w:lang w:val="kk-KZ" w:bidi="ru-RU"/>
              </w:rPr>
              <w:t>.</w:t>
            </w:r>
          </w:p>
          <w:p w:rsidR="004B1B44" w:rsidRPr="00B12E07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kk-KZ" w:bidi="ru-RU"/>
              </w:rPr>
            </w:pPr>
          </w:p>
          <w:p w:rsidR="004B1B44" w:rsidRPr="00B12E07" w:rsidRDefault="004B1B44" w:rsidP="00B12E07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kk-KZ" w:bidi="ru-RU"/>
              </w:rPr>
            </w:pPr>
            <w:r w:rsidRPr="00B12E07">
              <w:rPr>
                <w:sz w:val="22"/>
                <w:szCs w:val="22"/>
                <w:lang w:val="kk-KZ" w:bidi="ru-RU"/>
              </w:rPr>
              <w:t xml:space="preserve">CIN3 </w:t>
            </w:r>
            <w:r w:rsidR="00B12E07" w:rsidRPr="00B12E07">
              <w:rPr>
                <w:sz w:val="22"/>
                <w:szCs w:val="22"/>
                <w:lang w:val="kk-KZ" w:bidi="ru-RU"/>
              </w:rPr>
              <w:t>қатысты тиімділігі АПВ</w:t>
            </w:r>
            <w:r w:rsidRPr="00B12E07">
              <w:rPr>
                <w:sz w:val="22"/>
                <w:szCs w:val="22"/>
                <w:lang w:val="kk-KZ" w:bidi="ru-RU"/>
              </w:rPr>
              <w:noBreakHyphen/>
              <w:t>31</w:t>
            </w:r>
            <w:r w:rsidR="00B12E07" w:rsidRPr="00B12E07">
              <w:rPr>
                <w:sz w:val="22"/>
                <w:szCs w:val="22"/>
                <w:lang w:val="kk-KZ" w:bidi="ru-RU"/>
              </w:rPr>
              <w:t xml:space="preserve"> үшін ғана көрсетілді</w:t>
            </w:r>
            <w:r w:rsidRPr="00B12E07">
              <w:rPr>
                <w:sz w:val="22"/>
                <w:szCs w:val="22"/>
                <w:lang w:val="kk-KZ" w:bidi="ru-RU"/>
              </w:rPr>
              <w:t>, AIS</w:t>
            </w:r>
            <w:r w:rsidR="00B12E07" w:rsidRPr="00B12E07">
              <w:rPr>
                <w:sz w:val="22"/>
                <w:szCs w:val="22"/>
                <w:lang w:val="kk-KZ" w:bidi="ru-RU"/>
              </w:rPr>
              <w:t xml:space="preserve"> қатысты</w:t>
            </w:r>
            <w:r w:rsidRPr="00B12E07">
              <w:rPr>
                <w:sz w:val="22"/>
                <w:szCs w:val="22"/>
                <w:lang w:val="kk-KZ" w:bidi="ru-RU"/>
              </w:rPr>
              <w:t xml:space="preserve">, </w:t>
            </w:r>
            <w:r w:rsidR="00B12E07" w:rsidRPr="00B12E07">
              <w:rPr>
                <w:sz w:val="22"/>
                <w:szCs w:val="22"/>
                <w:lang w:val="kk-KZ" w:bidi="ru-RU"/>
              </w:rPr>
              <w:t xml:space="preserve">кез келген </w:t>
            </w:r>
            <w:r w:rsidR="00B12E07">
              <w:rPr>
                <w:sz w:val="22"/>
                <w:szCs w:val="22"/>
                <w:lang w:val="kk-KZ" w:bidi="ru-RU"/>
              </w:rPr>
              <w:t>АПВ</w:t>
            </w:r>
            <w:r w:rsidR="00B12E07" w:rsidRPr="00B12E07">
              <w:rPr>
                <w:sz w:val="22"/>
                <w:szCs w:val="22"/>
                <w:lang w:val="kk-KZ" w:bidi="ru-RU"/>
              </w:rPr>
              <w:t xml:space="preserve"> типінен туындайтын қорғаныс бе</w:t>
            </w:r>
            <w:r w:rsidR="00B12E07">
              <w:rPr>
                <w:sz w:val="22"/>
                <w:szCs w:val="22"/>
                <w:lang w:val="kk-KZ" w:bidi="ru-RU"/>
              </w:rPr>
              <w:t>л</w:t>
            </w:r>
            <w:r w:rsidR="00B12E07" w:rsidRPr="00B12E07">
              <w:rPr>
                <w:sz w:val="22"/>
                <w:szCs w:val="22"/>
                <w:lang w:val="kk-KZ" w:bidi="ru-RU"/>
              </w:rPr>
              <w:t>гілері байқалған жоқ</w:t>
            </w:r>
            <w:r w:rsidRPr="00B12E07">
              <w:rPr>
                <w:sz w:val="22"/>
                <w:szCs w:val="22"/>
                <w:lang w:val="kk-KZ" w:bidi="ru-RU"/>
              </w:rPr>
              <w:t>.</w:t>
            </w:r>
          </w:p>
        </w:tc>
      </w:tr>
    </w:tbl>
    <w:p w:rsidR="004B1B44" w:rsidRPr="00B12E07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 w:bidi="ru-RU"/>
        </w:rPr>
      </w:pPr>
    </w:p>
    <w:p w:rsidR="004B1B44" w:rsidRPr="002B3838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kk-KZ"/>
        </w:rPr>
      </w:pPr>
      <w:r w:rsidRPr="002B3838">
        <w:rPr>
          <w:sz w:val="28"/>
          <w:szCs w:val="28"/>
          <w:u w:val="single"/>
          <w:lang w:val="kk-KZ"/>
        </w:rPr>
        <w:t>26 </w:t>
      </w:r>
      <w:r w:rsidR="002B3838" w:rsidRPr="002B3838">
        <w:rPr>
          <w:sz w:val="28"/>
          <w:szCs w:val="28"/>
          <w:u w:val="single"/>
          <w:lang w:val="kk-KZ"/>
        </w:rPr>
        <w:t>жастағы және одан асқан әйелдердегі клиникалық тиімділігі</w:t>
      </w:r>
    </w:p>
    <w:p w:rsidR="004B1B44" w:rsidRPr="00136EE1" w:rsidRDefault="00B74F4A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 w:bidi="ru-RU"/>
        </w:rPr>
      </w:pPr>
      <w:r w:rsidRPr="002B3838">
        <w:rPr>
          <w:sz w:val="28"/>
          <w:szCs w:val="28"/>
          <w:lang w:val="kk-KZ" w:bidi="ru-RU"/>
        </w:rPr>
        <w:t>Церварикс®</w:t>
      </w:r>
      <w:r w:rsidR="004B1B44" w:rsidRPr="002B3838">
        <w:rPr>
          <w:sz w:val="28"/>
          <w:szCs w:val="28"/>
          <w:lang w:val="kk-KZ" w:bidi="ru-RU"/>
        </w:rPr>
        <w:t xml:space="preserve"> б</w:t>
      </w:r>
      <w:r w:rsidR="002B3838" w:rsidRPr="002B3838">
        <w:rPr>
          <w:sz w:val="28"/>
          <w:szCs w:val="28"/>
          <w:lang w:val="kk-KZ" w:bidi="ru-RU"/>
        </w:rPr>
        <w:t xml:space="preserve">вакцинасының тиімділігі </w:t>
      </w:r>
      <w:r w:rsidR="00C8529D">
        <w:rPr>
          <w:sz w:val="28"/>
          <w:szCs w:val="28"/>
          <w:lang w:val="kk-KZ" w:bidi="ru-RU"/>
        </w:rPr>
        <w:t xml:space="preserve">салыстырмалы </w:t>
      </w:r>
      <w:r w:rsidR="002B3838" w:rsidRPr="002B3838">
        <w:rPr>
          <w:sz w:val="28"/>
          <w:szCs w:val="28"/>
          <w:lang w:val="kk-KZ" w:bidi="ru-RU"/>
        </w:rPr>
        <w:t>жасырын</w:t>
      </w:r>
      <w:r w:rsidR="004B1B44" w:rsidRPr="002B3838">
        <w:rPr>
          <w:sz w:val="28"/>
          <w:szCs w:val="28"/>
          <w:lang w:val="kk-KZ" w:bidi="ru-RU"/>
        </w:rPr>
        <w:t xml:space="preserve"> рандомиз</w:t>
      </w:r>
      <w:r w:rsidR="002B3838" w:rsidRPr="002B3838">
        <w:rPr>
          <w:sz w:val="28"/>
          <w:szCs w:val="28"/>
          <w:lang w:val="kk-KZ" w:bidi="ru-RU"/>
        </w:rPr>
        <w:t xml:space="preserve">ацияланған </w:t>
      </w:r>
      <w:r w:rsidR="004B1B44" w:rsidRPr="002B3838">
        <w:rPr>
          <w:sz w:val="28"/>
          <w:szCs w:val="28"/>
          <w:lang w:val="kk-KZ" w:bidi="ru-RU"/>
        </w:rPr>
        <w:t>клини</w:t>
      </w:r>
      <w:r w:rsidR="002B3838" w:rsidRPr="002B3838">
        <w:rPr>
          <w:sz w:val="28"/>
          <w:szCs w:val="28"/>
          <w:lang w:val="kk-KZ" w:bidi="ru-RU"/>
        </w:rPr>
        <w:t xml:space="preserve">калық </w:t>
      </w:r>
      <w:r w:rsidR="004B1B44" w:rsidRPr="002B3838">
        <w:rPr>
          <w:sz w:val="28"/>
          <w:szCs w:val="28"/>
          <w:lang w:val="kk-KZ" w:bidi="ru-RU"/>
        </w:rPr>
        <w:t xml:space="preserve">III </w:t>
      </w:r>
      <w:r w:rsidR="002B3838" w:rsidRPr="002B3838">
        <w:rPr>
          <w:sz w:val="28"/>
          <w:szCs w:val="28"/>
          <w:lang w:val="kk-KZ" w:bidi="ru-RU"/>
        </w:rPr>
        <w:t xml:space="preserve">фазадағы зерттеуде </w:t>
      </w:r>
      <w:r w:rsidR="004B1B44" w:rsidRPr="002B3838">
        <w:rPr>
          <w:sz w:val="28"/>
          <w:szCs w:val="28"/>
          <w:lang w:val="kk-KZ" w:bidi="ru-RU"/>
        </w:rPr>
        <w:t>(HPV</w:t>
      </w:r>
      <w:r w:rsidR="004B1B44" w:rsidRPr="002B3838">
        <w:rPr>
          <w:sz w:val="28"/>
          <w:szCs w:val="28"/>
          <w:lang w:val="kk-KZ" w:bidi="ru-RU"/>
        </w:rPr>
        <w:noBreakHyphen/>
        <w:t>015)</w:t>
      </w:r>
      <w:r w:rsidR="002B3838" w:rsidRPr="002B3838">
        <w:rPr>
          <w:sz w:val="28"/>
          <w:szCs w:val="28"/>
          <w:lang w:val="kk-KZ" w:bidi="ru-RU"/>
        </w:rPr>
        <w:t xml:space="preserve"> бағаланды</w:t>
      </w:r>
      <w:r w:rsidR="004B1B44" w:rsidRPr="002B3838">
        <w:rPr>
          <w:sz w:val="28"/>
          <w:szCs w:val="28"/>
          <w:lang w:val="kk-KZ" w:bidi="ru-RU"/>
        </w:rPr>
        <w:t xml:space="preserve">, </w:t>
      </w:r>
      <w:r w:rsidR="002B3838" w:rsidRPr="002B3838">
        <w:rPr>
          <w:sz w:val="28"/>
          <w:szCs w:val="28"/>
          <w:lang w:val="kk-KZ" w:bidi="ru-RU"/>
        </w:rPr>
        <w:t>оған</w:t>
      </w:r>
      <w:r w:rsidR="004B1B44" w:rsidRPr="002B3838">
        <w:rPr>
          <w:sz w:val="28"/>
          <w:szCs w:val="28"/>
          <w:lang w:val="kk-KZ" w:bidi="ru-RU"/>
        </w:rPr>
        <w:t xml:space="preserve"> 26 </w:t>
      </w:r>
      <w:r w:rsidR="002B3838">
        <w:rPr>
          <w:sz w:val="28"/>
          <w:szCs w:val="28"/>
          <w:lang w:val="kk-KZ" w:bidi="ru-RU"/>
        </w:rPr>
        <w:t>жастағы және одан асқан 5777 әйел қатысты</w:t>
      </w:r>
      <w:r w:rsidR="004B1B44" w:rsidRPr="002B3838">
        <w:rPr>
          <w:sz w:val="28"/>
          <w:szCs w:val="28"/>
          <w:lang w:val="kk-KZ" w:bidi="ru-RU"/>
        </w:rPr>
        <w:t xml:space="preserve">. </w:t>
      </w:r>
      <w:r w:rsidR="002B3838" w:rsidRPr="002B3838">
        <w:rPr>
          <w:sz w:val="28"/>
          <w:szCs w:val="28"/>
          <w:lang w:val="kk-KZ" w:bidi="ru-RU"/>
        </w:rPr>
        <w:t>Зерттеу</w:t>
      </w:r>
      <w:r w:rsidR="004B1B44" w:rsidRPr="002B3838">
        <w:rPr>
          <w:sz w:val="28"/>
          <w:szCs w:val="28"/>
          <w:lang w:val="kk-KZ" w:bidi="ru-RU"/>
        </w:rPr>
        <w:t xml:space="preserve"> С</w:t>
      </w:r>
      <w:r w:rsidR="002B3838" w:rsidRPr="002B3838">
        <w:rPr>
          <w:sz w:val="28"/>
          <w:szCs w:val="28"/>
          <w:lang w:val="kk-KZ" w:bidi="ru-RU"/>
        </w:rPr>
        <w:t>олтүстік Америкада</w:t>
      </w:r>
      <w:r w:rsidR="004B1B44" w:rsidRPr="002B3838">
        <w:rPr>
          <w:sz w:val="28"/>
          <w:szCs w:val="28"/>
          <w:lang w:val="kk-KZ" w:bidi="ru-RU"/>
        </w:rPr>
        <w:t>, Лат</w:t>
      </w:r>
      <w:r w:rsidR="002B3838" w:rsidRPr="002B3838">
        <w:rPr>
          <w:sz w:val="28"/>
          <w:szCs w:val="28"/>
          <w:lang w:val="kk-KZ" w:bidi="ru-RU"/>
        </w:rPr>
        <w:t>ын Америкасында</w:t>
      </w:r>
      <w:r w:rsidR="004B1B44" w:rsidRPr="002B3838">
        <w:rPr>
          <w:sz w:val="28"/>
          <w:szCs w:val="28"/>
          <w:lang w:val="kk-KZ" w:bidi="ru-RU"/>
        </w:rPr>
        <w:t>, Ази</w:t>
      </w:r>
      <w:r w:rsidR="002B3838" w:rsidRPr="002B3838">
        <w:rPr>
          <w:sz w:val="28"/>
          <w:szCs w:val="28"/>
          <w:lang w:val="kk-KZ" w:bidi="ru-RU"/>
        </w:rPr>
        <w:t>я</w:t>
      </w:r>
      <w:r w:rsidR="004B1B44" w:rsidRPr="002B3838">
        <w:rPr>
          <w:sz w:val="28"/>
          <w:szCs w:val="28"/>
          <w:lang w:val="kk-KZ" w:bidi="ru-RU"/>
        </w:rPr>
        <w:t>-</w:t>
      </w:r>
      <w:r w:rsidR="002B3838" w:rsidRPr="002B3838">
        <w:rPr>
          <w:sz w:val="28"/>
          <w:szCs w:val="28"/>
          <w:lang w:val="kk-KZ" w:bidi="ru-RU"/>
        </w:rPr>
        <w:t>Тынық мұхит</w:t>
      </w:r>
      <w:r w:rsidR="004B1B44" w:rsidRPr="002B3838">
        <w:rPr>
          <w:sz w:val="28"/>
          <w:szCs w:val="28"/>
          <w:lang w:val="kk-KZ" w:bidi="ru-RU"/>
        </w:rPr>
        <w:t xml:space="preserve"> </w:t>
      </w:r>
      <w:r w:rsidR="002B3838" w:rsidRPr="002B3838">
        <w:rPr>
          <w:sz w:val="28"/>
          <w:szCs w:val="28"/>
          <w:lang w:val="kk-KZ" w:bidi="ru-RU"/>
        </w:rPr>
        <w:t>аймағында және Еуропада жүргізілді</w:t>
      </w:r>
      <w:r w:rsidR="004B1B44" w:rsidRPr="002B3838">
        <w:rPr>
          <w:sz w:val="28"/>
          <w:szCs w:val="28"/>
          <w:lang w:val="kk-KZ" w:bidi="ru-RU"/>
        </w:rPr>
        <w:t xml:space="preserve">, </w:t>
      </w:r>
      <w:r w:rsidR="002B3838" w:rsidRPr="002B3838">
        <w:rPr>
          <w:sz w:val="28"/>
          <w:szCs w:val="28"/>
          <w:lang w:val="kk-KZ" w:bidi="ru-RU"/>
        </w:rPr>
        <w:t>және оған</w:t>
      </w:r>
      <w:r w:rsidR="002B3838">
        <w:rPr>
          <w:sz w:val="28"/>
          <w:szCs w:val="28"/>
          <w:lang w:val="kk-KZ" w:bidi="ru-RU"/>
        </w:rPr>
        <w:t xml:space="preserve"> </w:t>
      </w:r>
      <w:r w:rsidR="002B3838" w:rsidRPr="002B3838">
        <w:rPr>
          <w:sz w:val="28"/>
          <w:szCs w:val="28"/>
          <w:lang w:val="kk-KZ" w:bidi="ru-RU"/>
        </w:rPr>
        <w:t xml:space="preserve">анамнезінде </w:t>
      </w:r>
      <w:r w:rsidR="002B3838">
        <w:rPr>
          <w:sz w:val="28"/>
          <w:szCs w:val="28"/>
          <w:lang w:val="kk-KZ" w:bidi="ru-RU"/>
        </w:rPr>
        <w:t xml:space="preserve">АПВ </w:t>
      </w:r>
      <w:r w:rsidR="002B3838" w:rsidRPr="002B3838">
        <w:rPr>
          <w:sz w:val="28"/>
          <w:szCs w:val="28"/>
          <w:lang w:val="kk-KZ" w:bidi="ru-RU"/>
        </w:rPr>
        <w:t>ау</w:t>
      </w:r>
      <w:r w:rsidR="002B3838">
        <w:rPr>
          <w:sz w:val="28"/>
          <w:szCs w:val="28"/>
          <w:lang w:val="kk-KZ" w:bidi="ru-RU"/>
        </w:rPr>
        <w:t>ы</w:t>
      </w:r>
      <w:r w:rsidR="002B3838" w:rsidRPr="002B3838">
        <w:rPr>
          <w:sz w:val="28"/>
          <w:szCs w:val="28"/>
          <w:lang w:val="kk-KZ" w:bidi="ru-RU"/>
        </w:rPr>
        <w:t xml:space="preserve">руы/инфекциясы </w:t>
      </w:r>
      <w:r w:rsidR="002B3838">
        <w:rPr>
          <w:sz w:val="28"/>
          <w:szCs w:val="28"/>
          <w:lang w:val="kk-KZ" w:bidi="ru-RU"/>
        </w:rPr>
        <w:t>болған әйелдер кіре алатын болды</w:t>
      </w:r>
      <w:r w:rsidR="004B1B44" w:rsidRPr="002B3838">
        <w:rPr>
          <w:sz w:val="28"/>
          <w:szCs w:val="28"/>
          <w:lang w:val="kk-KZ" w:bidi="ru-RU"/>
        </w:rPr>
        <w:t xml:space="preserve">. </w:t>
      </w:r>
      <w:r w:rsidR="00136EE1" w:rsidRPr="00136EE1">
        <w:rPr>
          <w:sz w:val="28"/>
          <w:szCs w:val="28"/>
          <w:lang w:val="kk-KZ" w:bidi="ru-RU"/>
        </w:rPr>
        <w:t xml:space="preserve">48 айлық зерттеуге қатысушы барлық әйелдер зерттеу шеңберіндегі келуді аяқтағанда, </w:t>
      </w:r>
      <w:r w:rsidR="004B1B44" w:rsidRPr="00136EE1">
        <w:rPr>
          <w:sz w:val="28"/>
          <w:szCs w:val="28"/>
          <w:lang w:val="kk-KZ" w:bidi="ru-RU"/>
        </w:rPr>
        <w:t xml:space="preserve"> </w:t>
      </w:r>
      <w:r w:rsidR="00136EE1" w:rsidRPr="00136EE1">
        <w:rPr>
          <w:sz w:val="28"/>
          <w:szCs w:val="28"/>
          <w:lang w:val="kk-KZ" w:bidi="ru-RU"/>
        </w:rPr>
        <w:t>аралық талдау жүргізілді</w:t>
      </w:r>
      <w:r w:rsidR="004B1B44" w:rsidRPr="00136EE1">
        <w:rPr>
          <w:sz w:val="28"/>
          <w:szCs w:val="28"/>
          <w:lang w:val="kk-KZ" w:bidi="ru-RU"/>
        </w:rPr>
        <w:t>.</w:t>
      </w:r>
    </w:p>
    <w:p w:rsidR="004B1B44" w:rsidRPr="00136EE1" w:rsidRDefault="00136EE1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 w:bidi="ru-RU"/>
        </w:rPr>
      </w:pPr>
      <w:r w:rsidRPr="00136EE1">
        <w:rPr>
          <w:sz w:val="28"/>
          <w:szCs w:val="28"/>
          <w:lang w:val="kk-KZ" w:bidi="ru-RU"/>
        </w:rPr>
        <w:t>Тиімділіктің бастапқы талдауы</w:t>
      </w:r>
      <w:r w:rsidR="004B1B44" w:rsidRPr="00136EE1">
        <w:rPr>
          <w:sz w:val="28"/>
          <w:szCs w:val="28"/>
          <w:lang w:val="kk-KZ" w:bidi="ru-RU"/>
        </w:rPr>
        <w:t xml:space="preserve"> </w:t>
      </w:r>
      <w:r w:rsidRPr="00136EE1">
        <w:rPr>
          <w:sz w:val="28"/>
          <w:szCs w:val="28"/>
          <w:lang w:val="kk-KZ" w:bidi="ru-RU"/>
        </w:rPr>
        <w:t xml:space="preserve">тиімділікті бағалау үшін ХС </w:t>
      </w:r>
      <w:r w:rsidR="004B1B44" w:rsidRPr="00136EE1">
        <w:rPr>
          <w:sz w:val="28"/>
          <w:szCs w:val="28"/>
          <w:lang w:val="kk-KZ" w:bidi="ru-RU"/>
        </w:rPr>
        <w:t>когорт</w:t>
      </w:r>
      <w:r w:rsidRPr="00136EE1">
        <w:rPr>
          <w:sz w:val="28"/>
          <w:szCs w:val="28"/>
          <w:lang w:val="kk-KZ" w:bidi="ru-RU"/>
        </w:rPr>
        <w:t xml:space="preserve">ада </w:t>
      </w:r>
      <w:r>
        <w:rPr>
          <w:sz w:val="28"/>
          <w:szCs w:val="28"/>
          <w:lang w:val="kk-KZ" w:bidi="ru-RU"/>
        </w:rPr>
        <w:t>және</w:t>
      </w:r>
      <w:r w:rsidR="004B1B44" w:rsidRPr="00136EE1">
        <w:rPr>
          <w:sz w:val="28"/>
          <w:szCs w:val="28"/>
          <w:lang w:val="kk-KZ" w:bidi="ru-RU"/>
        </w:rPr>
        <w:t xml:space="preserve"> </w:t>
      </w:r>
      <w:r>
        <w:rPr>
          <w:sz w:val="28"/>
          <w:szCs w:val="28"/>
          <w:lang w:val="kk-KZ" w:bidi="ru-RU"/>
        </w:rPr>
        <w:t>ВЖК-де жүргізілді</w:t>
      </w:r>
      <w:r w:rsidR="004B1B44" w:rsidRPr="00136EE1">
        <w:rPr>
          <w:sz w:val="28"/>
          <w:szCs w:val="28"/>
          <w:lang w:val="kk-KZ" w:bidi="ru-RU"/>
        </w:rPr>
        <w:t>.</w:t>
      </w:r>
    </w:p>
    <w:p w:rsidR="004B1B44" w:rsidRPr="0062363E" w:rsidRDefault="0062363E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 w:bidi="ru-RU"/>
        </w:rPr>
      </w:pPr>
      <w:r w:rsidRPr="0062363E">
        <w:rPr>
          <w:sz w:val="28"/>
          <w:szCs w:val="28"/>
          <w:lang w:val="kk-KZ" w:bidi="ru-RU"/>
        </w:rPr>
        <w:t>В</w:t>
      </w:r>
      <w:r w:rsidR="004B1B44" w:rsidRPr="0062363E">
        <w:rPr>
          <w:sz w:val="28"/>
          <w:szCs w:val="28"/>
          <w:lang w:val="kk-KZ" w:bidi="ru-RU"/>
        </w:rPr>
        <w:t>акцин</w:t>
      </w:r>
      <w:r w:rsidR="00C13776" w:rsidRPr="0062363E">
        <w:rPr>
          <w:sz w:val="28"/>
          <w:szCs w:val="28"/>
          <w:lang w:val="kk-KZ" w:bidi="ru-RU"/>
        </w:rPr>
        <w:t>аның</w:t>
      </w:r>
      <w:r w:rsidRPr="0062363E">
        <w:rPr>
          <w:sz w:val="28"/>
          <w:szCs w:val="28"/>
          <w:lang w:val="kk-KZ" w:bidi="ru-RU"/>
        </w:rPr>
        <w:t xml:space="preserve">  АПВ</w:t>
      </w:r>
      <w:r w:rsidR="004B1B44" w:rsidRPr="0062363E">
        <w:rPr>
          <w:sz w:val="28"/>
          <w:szCs w:val="28"/>
          <w:lang w:val="kk-KZ" w:bidi="ru-RU"/>
        </w:rPr>
        <w:noBreakHyphen/>
        <w:t>16/18</w:t>
      </w:r>
      <w:r w:rsidRPr="0062363E">
        <w:rPr>
          <w:sz w:val="28"/>
          <w:szCs w:val="28"/>
          <w:lang w:val="kk-KZ" w:bidi="ru-RU"/>
        </w:rPr>
        <w:t>-бен (жатыр мойны обырының елеулі суррогатты маркері) байланысты 6 айлық</w:t>
      </w:r>
      <w:r w:rsidR="004B1B44" w:rsidRPr="0062363E">
        <w:rPr>
          <w:sz w:val="28"/>
          <w:szCs w:val="28"/>
          <w:lang w:val="kk-KZ" w:bidi="ru-RU"/>
        </w:rPr>
        <w:t xml:space="preserve"> </w:t>
      </w:r>
      <w:r w:rsidRPr="0062363E">
        <w:rPr>
          <w:sz w:val="28"/>
          <w:szCs w:val="28"/>
          <w:lang w:val="kk-KZ" w:bidi="ru-RU"/>
        </w:rPr>
        <w:t>инфекция персистенциясына қатысты тиімділігі бойынша түйіндеме келесі кестеде ұсынылған</w:t>
      </w:r>
      <w:r w:rsidR="004B1B44" w:rsidRPr="0062363E">
        <w:rPr>
          <w:sz w:val="28"/>
          <w:szCs w:val="28"/>
          <w:lang w:val="kk-KZ" w:bidi="ru-RU"/>
        </w:rPr>
        <w:t>.</w:t>
      </w:r>
      <w:r w:rsidRPr="0062363E">
        <w:rPr>
          <w:sz w:val="28"/>
          <w:szCs w:val="28"/>
          <w:lang w:val="kk-KZ" w:bidi="ru-RU"/>
        </w:rPr>
        <w:t xml:space="preserve"> </w:t>
      </w:r>
    </w:p>
    <w:p w:rsidR="004B1B44" w:rsidRPr="0062363E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 w:bidi="ru-RU"/>
        </w:rPr>
      </w:pPr>
    </w:p>
    <w:p w:rsidR="004B1B44" w:rsidRPr="0062363E" w:rsidRDefault="004B1B44" w:rsidP="004B1B44">
      <w:pPr>
        <w:keepNext/>
        <w:widowControl w:val="0"/>
        <w:tabs>
          <w:tab w:val="left" w:pos="426"/>
        </w:tabs>
        <w:jc w:val="both"/>
        <w:rPr>
          <w:b/>
          <w:i/>
          <w:sz w:val="22"/>
          <w:szCs w:val="22"/>
          <w:lang w:val="kk-KZ" w:bidi="ru-RU"/>
        </w:rPr>
      </w:pPr>
      <w:r w:rsidRPr="009028A0">
        <w:rPr>
          <w:b/>
          <w:i/>
          <w:sz w:val="22"/>
          <w:szCs w:val="22"/>
          <w:lang w:val="kk-KZ" w:bidi="ru-RU"/>
        </w:rPr>
        <w:t>7</w:t>
      </w:r>
      <w:r w:rsidR="0062363E" w:rsidRPr="009028A0">
        <w:rPr>
          <w:b/>
          <w:i/>
          <w:sz w:val="22"/>
          <w:szCs w:val="22"/>
          <w:lang w:val="kk-KZ" w:bidi="ru-RU"/>
        </w:rPr>
        <w:t>-кесте</w:t>
      </w:r>
      <w:r w:rsidRPr="009028A0">
        <w:rPr>
          <w:b/>
          <w:i/>
          <w:sz w:val="22"/>
          <w:szCs w:val="22"/>
          <w:lang w:val="kk-KZ" w:bidi="ru-RU"/>
        </w:rPr>
        <w:t xml:space="preserve">: </w:t>
      </w:r>
      <w:r w:rsidR="0062363E" w:rsidRPr="009028A0">
        <w:rPr>
          <w:b/>
          <w:i/>
          <w:sz w:val="22"/>
          <w:szCs w:val="22"/>
          <w:lang w:val="kk-KZ" w:bidi="ru-RU"/>
        </w:rPr>
        <w:t>АПВ</w:t>
      </w:r>
      <w:r w:rsidRPr="0062363E">
        <w:rPr>
          <w:b/>
          <w:i/>
          <w:sz w:val="22"/>
          <w:szCs w:val="22"/>
          <w:lang w:val="kk-KZ" w:bidi="ru-RU"/>
        </w:rPr>
        <w:noBreakHyphen/>
        <w:t>16/18</w:t>
      </w:r>
      <w:r w:rsidR="0062363E" w:rsidRPr="0062363E">
        <w:rPr>
          <w:b/>
          <w:i/>
          <w:sz w:val="22"/>
          <w:szCs w:val="22"/>
          <w:lang w:val="kk-KZ" w:bidi="ru-RU"/>
        </w:rPr>
        <w:t>-бен байланысты 6 айлық персистирленген инфекцияға қатысты</w:t>
      </w:r>
      <w:r w:rsidRPr="0062363E">
        <w:rPr>
          <w:b/>
          <w:i/>
          <w:sz w:val="22"/>
          <w:szCs w:val="22"/>
          <w:lang w:val="kk-KZ" w:bidi="ru-RU"/>
        </w:rPr>
        <w:t xml:space="preserve">, </w:t>
      </w:r>
      <w:r w:rsidR="0062363E" w:rsidRPr="0062363E">
        <w:rPr>
          <w:b/>
          <w:i/>
          <w:sz w:val="22"/>
          <w:szCs w:val="22"/>
          <w:lang w:val="kk-KZ" w:bidi="ru-RU"/>
        </w:rPr>
        <w:t xml:space="preserve">ХС және ВЖК </w:t>
      </w:r>
      <w:r w:rsidRPr="0062363E">
        <w:rPr>
          <w:b/>
          <w:i/>
          <w:sz w:val="22"/>
          <w:szCs w:val="22"/>
          <w:lang w:val="kk-KZ" w:bidi="ru-RU"/>
        </w:rPr>
        <w:t xml:space="preserve"> </w:t>
      </w:r>
      <w:r w:rsidR="0062363E" w:rsidRPr="0062363E">
        <w:rPr>
          <w:b/>
          <w:i/>
          <w:sz w:val="22"/>
          <w:szCs w:val="22"/>
          <w:lang w:val="kk-KZ" w:bidi="ru-RU"/>
        </w:rPr>
        <w:t>когорталардағы тиімділігі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474"/>
        <w:gridCol w:w="1114"/>
        <w:gridCol w:w="1676"/>
        <w:gridCol w:w="1474"/>
        <w:gridCol w:w="1114"/>
        <w:gridCol w:w="1734"/>
      </w:tblGrid>
      <w:tr w:rsidR="004B1B44" w:rsidRPr="00C9162F" w:rsidTr="009D7517">
        <w:trPr>
          <w:cantSplit/>
          <w:trHeight w:val="20"/>
        </w:trPr>
        <w:tc>
          <w:tcPr>
            <w:tcW w:w="661" w:type="pct"/>
            <w:vMerge w:val="restart"/>
          </w:tcPr>
          <w:p w:rsidR="004B1B44" w:rsidRPr="00C9162F" w:rsidRDefault="0062363E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АПВ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noBreakHyphen/>
              <w:t>16/18</w:t>
            </w:r>
            <w:r>
              <w:rPr>
                <w:b/>
                <w:sz w:val="22"/>
                <w:szCs w:val="22"/>
                <w:lang w:val="ru-RU" w:bidi="ru-RU"/>
              </w:rPr>
              <w:t xml:space="preserve"> бойынша ақырғы нүкте</w:t>
            </w:r>
          </w:p>
        </w:tc>
        <w:tc>
          <w:tcPr>
            <w:tcW w:w="2169" w:type="pct"/>
            <w:gridSpan w:val="3"/>
          </w:tcPr>
          <w:p w:rsidR="004B1B44" w:rsidRPr="00C9162F" w:rsidRDefault="00C8529D" w:rsidP="00C8529D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Х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С</w:t>
            </w:r>
            <w:r w:rsidR="004B1B44"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(1)</w:t>
            </w:r>
          </w:p>
        </w:tc>
        <w:tc>
          <w:tcPr>
            <w:tcW w:w="2169" w:type="pct"/>
            <w:gridSpan w:val="3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В</w:t>
            </w:r>
            <w:r w:rsidR="00C8529D">
              <w:rPr>
                <w:b/>
                <w:sz w:val="22"/>
                <w:szCs w:val="22"/>
                <w:lang w:val="ru-RU" w:bidi="ru-RU"/>
              </w:rPr>
              <w:t>ЖК</w:t>
            </w:r>
            <w:r w:rsidRPr="00C9162F">
              <w:rPr>
                <w:b/>
                <w:sz w:val="22"/>
                <w:szCs w:val="22"/>
                <w:vertAlign w:val="superscript"/>
                <w:lang w:val="ru-RU" w:bidi="ru-RU"/>
              </w:rPr>
              <w:t>(2)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661" w:type="pct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634" w:type="pct"/>
            <w:vAlign w:val="center"/>
          </w:tcPr>
          <w:p w:rsidR="004B1B44" w:rsidRPr="00C9162F" w:rsidRDefault="00B74F4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Церварикс®</w:t>
            </w:r>
          </w:p>
        </w:tc>
        <w:tc>
          <w:tcPr>
            <w:tcW w:w="578" w:type="pct"/>
            <w:vAlign w:val="center"/>
          </w:tcPr>
          <w:p w:rsidR="004B1B44" w:rsidRPr="00C9162F" w:rsidRDefault="0062363E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Бақылау</w:t>
            </w:r>
          </w:p>
        </w:tc>
        <w:tc>
          <w:tcPr>
            <w:tcW w:w="957" w:type="pct"/>
            <w:vMerge w:val="restart"/>
            <w:vAlign w:val="center"/>
          </w:tcPr>
          <w:p w:rsidR="004B1B44" w:rsidRPr="00C9162F" w:rsidRDefault="0062363E" w:rsidP="0062363E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Тиімділігі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, % (97,7 % </w:t>
            </w:r>
            <w:r>
              <w:rPr>
                <w:b/>
                <w:sz w:val="22"/>
                <w:szCs w:val="22"/>
                <w:lang w:val="ru-RU" w:bidi="ru-RU"/>
              </w:rPr>
              <w:t>СА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)</w:t>
            </w:r>
          </w:p>
        </w:tc>
        <w:tc>
          <w:tcPr>
            <w:tcW w:w="634" w:type="pct"/>
            <w:vAlign w:val="center"/>
          </w:tcPr>
          <w:p w:rsidR="004B1B44" w:rsidRPr="00C9162F" w:rsidRDefault="00B74F4A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Церварикс®</w:t>
            </w:r>
          </w:p>
        </w:tc>
        <w:tc>
          <w:tcPr>
            <w:tcW w:w="578" w:type="pct"/>
            <w:vAlign w:val="center"/>
          </w:tcPr>
          <w:p w:rsidR="004B1B44" w:rsidRPr="00C9162F" w:rsidRDefault="0062363E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Бақылау</w:t>
            </w:r>
          </w:p>
        </w:tc>
        <w:tc>
          <w:tcPr>
            <w:tcW w:w="957" w:type="pct"/>
            <w:vMerge w:val="restart"/>
            <w:vAlign w:val="center"/>
          </w:tcPr>
          <w:p w:rsidR="004B1B44" w:rsidRPr="00C9162F" w:rsidRDefault="0062363E" w:rsidP="0062363E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u w:val="single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Тиімділігі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, % (97,7 % </w:t>
            </w:r>
            <w:r>
              <w:rPr>
                <w:b/>
                <w:sz w:val="22"/>
                <w:szCs w:val="22"/>
                <w:lang w:val="ru-RU" w:bidi="ru-RU"/>
              </w:rPr>
              <w:t>СА</w:t>
            </w:r>
            <w:r w:rsidR="004B1B44" w:rsidRPr="00C9162F">
              <w:rPr>
                <w:b/>
                <w:sz w:val="22"/>
                <w:szCs w:val="22"/>
                <w:lang w:val="ru-RU" w:bidi="ru-RU"/>
              </w:rPr>
              <w:t>)</w:t>
            </w:r>
          </w:p>
        </w:tc>
      </w:tr>
      <w:tr w:rsidR="004B1B44" w:rsidRPr="00C9162F" w:rsidTr="009D7517">
        <w:trPr>
          <w:cantSplit/>
          <w:trHeight w:val="20"/>
        </w:trPr>
        <w:tc>
          <w:tcPr>
            <w:tcW w:w="661" w:type="pct"/>
            <w:vMerge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634" w:type="pct"/>
            <w:vAlign w:val="center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vertAlign w:val="superscript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n/N</w:t>
            </w:r>
          </w:p>
        </w:tc>
        <w:tc>
          <w:tcPr>
            <w:tcW w:w="578" w:type="pct"/>
            <w:vAlign w:val="center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n/N</w:t>
            </w:r>
          </w:p>
        </w:tc>
        <w:tc>
          <w:tcPr>
            <w:tcW w:w="957" w:type="pct"/>
            <w:vMerge/>
            <w:vAlign w:val="center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</w:p>
        </w:tc>
        <w:tc>
          <w:tcPr>
            <w:tcW w:w="634" w:type="pct"/>
            <w:vAlign w:val="center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n/N</w:t>
            </w:r>
          </w:p>
        </w:tc>
        <w:tc>
          <w:tcPr>
            <w:tcW w:w="578" w:type="pct"/>
            <w:vAlign w:val="center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b/>
                <w:sz w:val="22"/>
                <w:szCs w:val="22"/>
                <w:lang w:val="ru-RU" w:bidi="ru-RU"/>
              </w:rPr>
            </w:pPr>
            <w:r w:rsidRPr="00C9162F">
              <w:rPr>
                <w:b/>
                <w:sz w:val="22"/>
                <w:szCs w:val="22"/>
                <w:lang w:val="ru-RU" w:bidi="ru-RU"/>
              </w:rPr>
              <w:t>n/N</w:t>
            </w:r>
          </w:p>
        </w:tc>
        <w:tc>
          <w:tcPr>
            <w:tcW w:w="957" w:type="pct"/>
            <w:vMerge/>
            <w:vAlign w:val="center"/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u w:val="single"/>
                <w:lang w:val="ru-RU" w:bidi="ru-RU"/>
              </w:rPr>
            </w:pPr>
          </w:p>
        </w:tc>
      </w:tr>
      <w:tr w:rsidR="004B1B44" w:rsidRPr="00C9162F" w:rsidTr="009D7517">
        <w:trPr>
          <w:cantSplit/>
          <w:trHeight w:val="20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62363E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6А</w:t>
            </w:r>
            <w:r w:rsidR="004B1B44" w:rsidRPr="00C9162F">
              <w:rPr>
                <w:sz w:val="22"/>
                <w:szCs w:val="22"/>
                <w:lang w:val="ru-RU" w:bidi="ru-RU"/>
              </w:rPr>
              <w:t xml:space="preserve"> ПИ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6/1859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34/1822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82,9% (53,8, 95,1)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71/2767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132/2776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lang w:val="ru-RU" w:bidi="ru-RU"/>
              </w:rPr>
              <w:t>47% (25,4, 62,7)</w:t>
            </w:r>
          </w:p>
        </w:tc>
      </w:tr>
      <w:tr w:rsidR="004B1B44" w:rsidRPr="005257CA" w:rsidTr="009D7517">
        <w:trPr>
          <w:cantSplit/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44" w:rsidRPr="004B08A6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4B08A6">
              <w:rPr>
                <w:sz w:val="22"/>
                <w:szCs w:val="22"/>
                <w:lang w:bidi="ru-RU"/>
              </w:rPr>
              <w:t>N = </w:t>
            </w:r>
            <w:r w:rsidR="005D6A45">
              <w:rPr>
                <w:sz w:val="22"/>
                <w:szCs w:val="22"/>
                <w:lang w:val="ru-RU" w:bidi="ru-RU"/>
              </w:rPr>
              <w:t>әрбір</w:t>
            </w:r>
            <w:r w:rsidR="005D6A45" w:rsidRPr="004B08A6">
              <w:rPr>
                <w:sz w:val="22"/>
                <w:szCs w:val="22"/>
                <w:lang w:bidi="ru-RU"/>
              </w:rPr>
              <w:t xml:space="preserve"> </w:t>
            </w:r>
            <w:r w:rsidR="005D6A45">
              <w:rPr>
                <w:sz w:val="22"/>
                <w:szCs w:val="22"/>
                <w:lang w:val="ru-RU" w:bidi="ru-RU"/>
              </w:rPr>
              <w:t>топтағы</w:t>
            </w:r>
            <w:r w:rsidR="005D6A45" w:rsidRPr="004B08A6">
              <w:rPr>
                <w:sz w:val="22"/>
                <w:szCs w:val="22"/>
                <w:lang w:bidi="ru-RU"/>
              </w:rPr>
              <w:t xml:space="preserve"> </w:t>
            </w:r>
            <w:r w:rsidR="005D6A45">
              <w:rPr>
                <w:sz w:val="22"/>
                <w:szCs w:val="22"/>
                <w:lang w:val="ru-RU" w:bidi="ru-RU"/>
              </w:rPr>
              <w:t>адамдар</w:t>
            </w:r>
            <w:r w:rsidR="005D6A45" w:rsidRPr="004B08A6">
              <w:rPr>
                <w:sz w:val="22"/>
                <w:szCs w:val="22"/>
                <w:lang w:bidi="ru-RU"/>
              </w:rPr>
              <w:t xml:space="preserve"> </w:t>
            </w:r>
            <w:r w:rsidR="005D6A45">
              <w:rPr>
                <w:sz w:val="22"/>
                <w:szCs w:val="22"/>
                <w:lang w:val="ru-RU" w:bidi="ru-RU"/>
              </w:rPr>
              <w:t>саны</w:t>
            </w:r>
          </w:p>
          <w:p w:rsidR="004B1B44" w:rsidRPr="004B08A6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bidi="ru-RU"/>
              </w:rPr>
            </w:pPr>
            <w:r w:rsidRPr="004B08A6">
              <w:rPr>
                <w:sz w:val="22"/>
                <w:szCs w:val="22"/>
                <w:lang w:bidi="ru-RU"/>
              </w:rPr>
              <w:t>n = </w:t>
            </w:r>
            <w:r w:rsidR="005D6A45">
              <w:rPr>
                <w:sz w:val="22"/>
                <w:szCs w:val="22"/>
                <w:lang w:val="ru-RU" w:bidi="ru-RU"/>
              </w:rPr>
              <w:t>әрбір</w:t>
            </w:r>
            <w:r w:rsidR="005D6A45" w:rsidRPr="004B08A6">
              <w:rPr>
                <w:sz w:val="22"/>
                <w:szCs w:val="22"/>
                <w:lang w:bidi="ru-RU"/>
              </w:rPr>
              <w:t xml:space="preserve"> </w:t>
            </w:r>
            <w:r w:rsidR="005D6A45">
              <w:rPr>
                <w:sz w:val="22"/>
                <w:szCs w:val="22"/>
                <w:lang w:val="ru-RU" w:bidi="ru-RU"/>
              </w:rPr>
              <w:t>топта</w:t>
            </w:r>
            <w:r w:rsidR="005D6A45" w:rsidRPr="004B08A6">
              <w:rPr>
                <w:sz w:val="22"/>
                <w:szCs w:val="22"/>
                <w:lang w:bidi="ru-RU"/>
              </w:rPr>
              <w:t xml:space="preserve">, </w:t>
            </w:r>
            <w:r w:rsidR="005D6A45">
              <w:rPr>
                <w:sz w:val="22"/>
                <w:szCs w:val="22"/>
                <w:lang w:val="ru-RU" w:bidi="ru-RU"/>
              </w:rPr>
              <w:t>кем</w:t>
            </w:r>
            <w:r w:rsidR="005D6A45" w:rsidRPr="004B08A6">
              <w:rPr>
                <w:sz w:val="22"/>
                <w:szCs w:val="22"/>
                <w:lang w:bidi="ru-RU"/>
              </w:rPr>
              <w:t xml:space="preserve"> </w:t>
            </w:r>
            <w:r w:rsidR="005D6A45">
              <w:rPr>
                <w:sz w:val="22"/>
                <w:szCs w:val="22"/>
                <w:lang w:val="ru-RU" w:bidi="ru-RU"/>
              </w:rPr>
              <w:t>дегенде</w:t>
            </w:r>
            <w:r w:rsidR="005D6A45" w:rsidRPr="004B08A6">
              <w:rPr>
                <w:sz w:val="22"/>
                <w:szCs w:val="22"/>
                <w:lang w:bidi="ru-RU"/>
              </w:rPr>
              <w:t xml:space="preserve"> </w:t>
            </w:r>
            <w:r w:rsidR="005D6A45">
              <w:rPr>
                <w:sz w:val="22"/>
                <w:szCs w:val="22"/>
                <w:lang w:val="ru-RU" w:bidi="ru-RU"/>
              </w:rPr>
              <w:t>бір</w:t>
            </w:r>
            <w:r w:rsidR="005D6A45" w:rsidRPr="004B08A6">
              <w:rPr>
                <w:sz w:val="22"/>
                <w:szCs w:val="22"/>
                <w:lang w:bidi="ru-RU"/>
              </w:rPr>
              <w:t xml:space="preserve"> </w:t>
            </w:r>
            <w:r w:rsidR="005D6A45">
              <w:rPr>
                <w:sz w:val="22"/>
                <w:szCs w:val="22"/>
                <w:lang w:val="ru-RU" w:bidi="ru-RU"/>
              </w:rPr>
              <w:t>оқиға</w:t>
            </w:r>
            <w:r w:rsidR="005D6A45" w:rsidRPr="004B08A6">
              <w:rPr>
                <w:sz w:val="22"/>
                <w:szCs w:val="22"/>
                <w:lang w:bidi="ru-RU"/>
              </w:rPr>
              <w:t xml:space="preserve"> </w:t>
            </w:r>
            <w:r w:rsidR="005D6A45">
              <w:rPr>
                <w:sz w:val="22"/>
                <w:szCs w:val="22"/>
                <w:lang w:val="ru-RU" w:bidi="ru-RU"/>
              </w:rPr>
              <w:t>туралы</w:t>
            </w:r>
            <w:r w:rsidR="005D6A45" w:rsidRPr="004B08A6">
              <w:rPr>
                <w:sz w:val="22"/>
                <w:szCs w:val="22"/>
                <w:lang w:bidi="ru-RU"/>
              </w:rPr>
              <w:t xml:space="preserve"> </w:t>
            </w:r>
            <w:r w:rsidR="005D6A45">
              <w:rPr>
                <w:sz w:val="22"/>
                <w:szCs w:val="22"/>
                <w:lang w:val="ru-RU" w:bidi="ru-RU"/>
              </w:rPr>
              <w:t>хабарлаған</w:t>
            </w:r>
            <w:r w:rsidR="005D6A45" w:rsidRPr="004B08A6">
              <w:rPr>
                <w:sz w:val="22"/>
                <w:szCs w:val="22"/>
                <w:lang w:bidi="ru-RU"/>
              </w:rPr>
              <w:t xml:space="preserve"> </w:t>
            </w:r>
            <w:r w:rsidR="005D6A45">
              <w:rPr>
                <w:sz w:val="22"/>
                <w:szCs w:val="22"/>
                <w:lang w:val="ru-RU" w:bidi="ru-RU"/>
              </w:rPr>
              <w:t>адамдар</w:t>
            </w:r>
            <w:r w:rsidR="005D6A45" w:rsidRPr="004B08A6">
              <w:rPr>
                <w:sz w:val="22"/>
                <w:szCs w:val="22"/>
                <w:lang w:bidi="ru-RU"/>
              </w:rPr>
              <w:t xml:space="preserve"> </w:t>
            </w:r>
            <w:r w:rsidR="005D6A45">
              <w:rPr>
                <w:sz w:val="22"/>
                <w:szCs w:val="22"/>
                <w:lang w:val="ru-RU" w:bidi="ru-RU"/>
              </w:rPr>
              <w:t>саны</w:t>
            </w:r>
            <w:r w:rsidR="005D6A45" w:rsidRPr="004B08A6">
              <w:rPr>
                <w:sz w:val="22"/>
                <w:szCs w:val="22"/>
                <w:lang w:bidi="ru-RU"/>
              </w:rPr>
              <w:t xml:space="preserve"> </w:t>
            </w:r>
          </w:p>
          <w:p w:rsidR="004B1B44" w:rsidRPr="00C9162F" w:rsidRDefault="005D6A45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6А ПИ = 6 айлық</w:t>
            </w:r>
            <w:r w:rsidR="004B1B44" w:rsidRPr="00C9162F">
              <w:rPr>
                <w:sz w:val="22"/>
                <w:szCs w:val="22"/>
                <w:lang w:val="ru-RU" w:bidi="ru-RU"/>
              </w:rPr>
              <w:t xml:space="preserve"> персистир</w:t>
            </w:r>
            <w:r>
              <w:rPr>
                <w:sz w:val="22"/>
                <w:szCs w:val="22"/>
                <w:lang w:val="ru-RU" w:bidi="ru-RU"/>
              </w:rPr>
              <w:t xml:space="preserve">ленген </w:t>
            </w:r>
            <w:r w:rsidR="004B1B44" w:rsidRPr="00C9162F">
              <w:rPr>
                <w:sz w:val="22"/>
                <w:szCs w:val="22"/>
                <w:lang w:val="ru-RU" w:bidi="ru-RU"/>
              </w:rPr>
              <w:t>инфекция</w:t>
            </w:r>
          </w:p>
          <w:p w:rsidR="004B1B44" w:rsidRPr="00C9162F" w:rsidRDefault="005D6A45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СА</w:t>
            </w:r>
            <w:r w:rsidR="004B1B44" w:rsidRPr="00C9162F">
              <w:rPr>
                <w:sz w:val="22"/>
                <w:szCs w:val="22"/>
                <w:lang w:val="ru-RU" w:bidi="ru-RU"/>
              </w:rPr>
              <w:t> = </w:t>
            </w:r>
            <w:r>
              <w:rPr>
                <w:sz w:val="22"/>
                <w:szCs w:val="22"/>
                <w:lang w:val="ru-RU" w:bidi="ru-RU"/>
              </w:rPr>
              <w:t>Сенімді аралық</w:t>
            </w:r>
          </w:p>
          <w:p w:rsidR="004B1B44" w:rsidRPr="00C9162F" w:rsidRDefault="004B1B44" w:rsidP="004B1B44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(1)</w:t>
            </w:r>
            <w:r w:rsidRPr="00C9162F">
              <w:rPr>
                <w:sz w:val="22"/>
                <w:szCs w:val="22"/>
                <w:lang w:val="ru-RU" w:bidi="ru-RU"/>
              </w:rPr>
              <w:tab/>
            </w:r>
            <w:r w:rsidR="008D4FC2">
              <w:rPr>
                <w:sz w:val="22"/>
                <w:szCs w:val="22"/>
                <w:lang w:val="ru-RU" w:bidi="ru-RU"/>
              </w:rPr>
              <w:t xml:space="preserve">вакцинаның </w:t>
            </w:r>
            <w:r w:rsidRPr="00C9162F">
              <w:rPr>
                <w:sz w:val="22"/>
                <w:szCs w:val="22"/>
                <w:lang w:val="ru-RU" w:bidi="ru-RU"/>
              </w:rPr>
              <w:t xml:space="preserve"> 3 доз</w:t>
            </w:r>
            <w:r w:rsidR="008D4FC2">
              <w:rPr>
                <w:sz w:val="22"/>
                <w:szCs w:val="22"/>
                <w:lang w:val="ru-RU" w:bidi="ru-RU"/>
              </w:rPr>
              <w:t>ас</w:t>
            </w:r>
            <w:r w:rsidRPr="00C9162F">
              <w:rPr>
                <w:sz w:val="22"/>
                <w:szCs w:val="22"/>
                <w:lang w:val="ru-RU" w:bidi="ru-RU"/>
              </w:rPr>
              <w:t xml:space="preserve">ы </w:t>
            </w:r>
            <w:r w:rsidR="008D4FC2">
              <w:rPr>
                <w:sz w:val="22"/>
                <w:szCs w:val="22"/>
                <w:lang w:val="ru-RU" w:bidi="ru-RU"/>
              </w:rPr>
              <w:t>енгізілген</w:t>
            </w:r>
            <w:r w:rsidRPr="00C9162F">
              <w:rPr>
                <w:sz w:val="22"/>
                <w:szCs w:val="22"/>
                <w:lang w:val="ru-RU" w:bidi="ru-RU"/>
              </w:rPr>
              <w:t xml:space="preserve">, </w:t>
            </w:r>
            <w:r w:rsidR="008D4FC2">
              <w:rPr>
                <w:sz w:val="22"/>
                <w:szCs w:val="22"/>
                <w:lang w:val="ru-RU" w:bidi="ru-RU"/>
              </w:rPr>
              <w:t xml:space="preserve">ДНҚ-ға зерттеу нәтижесі теріс және </w:t>
            </w:r>
            <w:r w:rsidRPr="00C9162F">
              <w:rPr>
                <w:sz w:val="22"/>
                <w:szCs w:val="22"/>
                <w:lang w:val="ru-RU" w:bidi="ru-RU"/>
              </w:rPr>
              <w:t xml:space="preserve"> 0 </w:t>
            </w:r>
            <w:r w:rsidR="008D4FC2">
              <w:rPr>
                <w:sz w:val="22"/>
                <w:szCs w:val="22"/>
                <w:lang w:val="ru-RU" w:bidi="ru-RU"/>
              </w:rPr>
              <w:t xml:space="preserve">айда антиденелердің болмауы және </w:t>
            </w:r>
            <w:r w:rsidRPr="00C9162F">
              <w:rPr>
                <w:sz w:val="22"/>
                <w:szCs w:val="22"/>
                <w:lang w:val="ru-RU" w:bidi="ru-RU"/>
              </w:rPr>
              <w:t xml:space="preserve">6 </w:t>
            </w:r>
            <w:r w:rsidR="008D4FC2">
              <w:rPr>
                <w:sz w:val="22"/>
                <w:szCs w:val="22"/>
                <w:lang w:val="ru-RU" w:bidi="ru-RU"/>
              </w:rPr>
              <w:t>айда АПВ сәйкес типіне</w:t>
            </w:r>
            <w:r w:rsidRPr="00C9162F">
              <w:rPr>
                <w:sz w:val="22"/>
                <w:szCs w:val="22"/>
                <w:lang w:val="ru-RU" w:bidi="ru-RU"/>
              </w:rPr>
              <w:t xml:space="preserve"> (</w:t>
            </w:r>
            <w:r w:rsidR="008D4FC2">
              <w:rPr>
                <w:sz w:val="22"/>
                <w:szCs w:val="22"/>
                <w:lang w:val="ru-RU" w:bidi="ru-RU"/>
              </w:rPr>
              <w:t>АПВ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 xml:space="preserve">16 </w:t>
            </w:r>
            <w:r w:rsidR="008D4FC2">
              <w:rPr>
                <w:sz w:val="22"/>
                <w:szCs w:val="22"/>
                <w:lang w:val="ru-RU" w:bidi="ru-RU"/>
              </w:rPr>
              <w:t>және/немесе</w:t>
            </w:r>
            <w:r w:rsidRPr="00C9162F">
              <w:rPr>
                <w:sz w:val="22"/>
                <w:szCs w:val="22"/>
                <w:lang w:val="ru-RU" w:bidi="ru-RU"/>
              </w:rPr>
              <w:t xml:space="preserve"> </w:t>
            </w:r>
            <w:r w:rsidR="008D4FC2">
              <w:rPr>
                <w:sz w:val="22"/>
                <w:szCs w:val="22"/>
                <w:lang w:val="ru-RU" w:bidi="ru-RU"/>
              </w:rPr>
              <w:t>АПВ</w:t>
            </w:r>
            <w:r w:rsidRPr="00C9162F">
              <w:rPr>
                <w:sz w:val="22"/>
                <w:szCs w:val="22"/>
                <w:lang w:val="ru-RU" w:bidi="ru-RU"/>
              </w:rPr>
              <w:noBreakHyphen/>
              <w:t>18)</w:t>
            </w:r>
            <w:r w:rsidR="008D4FC2">
              <w:rPr>
                <w:sz w:val="22"/>
                <w:szCs w:val="22"/>
                <w:lang w:val="ru-RU" w:bidi="ru-RU"/>
              </w:rPr>
              <w:t xml:space="preserve"> ДНҚ зерттеудің теріс нәтижесі</w:t>
            </w:r>
            <w:r w:rsidRPr="00C9162F">
              <w:rPr>
                <w:sz w:val="22"/>
                <w:szCs w:val="22"/>
                <w:lang w:val="ru-RU" w:bidi="ru-RU"/>
              </w:rPr>
              <w:t>.</w:t>
            </w:r>
          </w:p>
          <w:p w:rsidR="004B1B44" w:rsidRPr="00C9162F" w:rsidRDefault="004B1B44" w:rsidP="009028A0">
            <w:pPr>
              <w:keepNext/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ru-RU" w:bidi="ru-RU"/>
              </w:rPr>
            </w:pPr>
            <w:r w:rsidRPr="00C9162F">
              <w:rPr>
                <w:sz w:val="22"/>
                <w:szCs w:val="22"/>
                <w:vertAlign w:val="superscript"/>
                <w:lang w:val="ru-RU" w:bidi="ru-RU"/>
              </w:rPr>
              <w:t>(2)</w:t>
            </w:r>
            <w:r w:rsidRPr="00C9162F">
              <w:rPr>
                <w:sz w:val="22"/>
                <w:szCs w:val="22"/>
                <w:lang w:val="ru-RU" w:bidi="ru-RU"/>
              </w:rPr>
              <w:tab/>
            </w:r>
            <w:r w:rsidR="005257CA">
              <w:rPr>
                <w:sz w:val="22"/>
                <w:szCs w:val="22"/>
                <w:lang w:val="ru-RU" w:bidi="ru-RU"/>
              </w:rPr>
              <w:t>вакцинаның, кем дегенде, бір дозасы енгізілген</w:t>
            </w:r>
            <w:r w:rsidRPr="00C9162F">
              <w:rPr>
                <w:sz w:val="22"/>
                <w:szCs w:val="22"/>
                <w:lang w:val="ru-RU" w:bidi="ru-RU"/>
              </w:rPr>
              <w:t xml:space="preserve">, </w:t>
            </w:r>
            <w:r w:rsidR="005257CA">
              <w:rPr>
                <w:sz w:val="22"/>
                <w:szCs w:val="22"/>
                <w:lang w:val="ru-RU" w:bidi="ru-RU"/>
              </w:rPr>
              <w:t>АПВ ДНҚ зерттеу нәтижесіне және</w:t>
            </w:r>
            <w:r w:rsidRPr="00C9162F">
              <w:rPr>
                <w:sz w:val="22"/>
                <w:szCs w:val="22"/>
                <w:lang w:val="ru-RU" w:bidi="ru-RU"/>
              </w:rPr>
              <w:t xml:space="preserve"> </w:t>
            </w:r>
            <w:r w:rsidR="005257CA">
              <w:rPr>
                <w:sz w:val="22"/>
                <w:szCs w:val="22"/>
                <w:lang w:val="ru-RU" w:bidi="ru-RU"/>
              </w:rPr>
              <w:t xml:space="preserve">0 айдағы </w:t>
            </w:r>
            <w:r w:rsidRPr="00C9162F">
              <w:rPr>
                <w:sz w:val="22"/>
                <w:szCs w:val="22"/>
                <w:lang w:val="ru-RU" w:bidi="ru-RU"/>
              </w:rPr>
              <w:t>серологи</w:t>
            </w:r>
            <w:r w:rsidR="005257CA">
              <w:rPr>
                <w:sz w:val="22"/>
                <w:szCs w:val="22"/>
                <w:lang w:val="ru-RU" w:bidi="ru-RU"/>
              </w:rPr>
              <w:t xml:space="preserve">ялық </w:t>
            </w:r>
            <w:r w:rsidRPr="00C9162F">
              <w:rPr>
                <w:sz w:val="22"/>
                <w:szCs w:val="22"/>
                <w:lang w:val="ru-RU" w:bidi="ru-RU"/>
              </w:rPr>
              <w:t>статус</w:t>
            </w:r>
            <w:r w:rsidR="005257CA">
              <w:rPr>
                <w:sz w:val="22"/>
                <w:szCs w:val="22"/>
                <w:lang w:val="ru-RU" w:bidi="ru-RU"/>
              </w:rPr>
              <w:t>қ</w:t>
            </w:r>
            <w:r w:rsidRPr="00C9162F">
              <w:rPr>
                <w:sz w:val="22"/>
                <w:szCs w:val="22"/>
                <w:lang w:val="ru-RU" w:bidi="ru-RU"/>
              </w:rPr>
              <w:t xml:space="preserve">а </w:t>
            </w:r>
            <w:r w:rsidR="005257CA">
              <w:rPr>
                <w:sz w:val="22"/>
                <w:szCs w:val="22"/>
                <w:lang w:val="ru-RU" w:bidi="ru-RU"/>
              </w:rPr>
              <w:t>қарамастан</w:t>
            </w:r>
            <w:r w:rsidRPr="00C9162F">
              <w:rPr>
                <w:sz w:val="22"/>
                <w:szCs w:val="22"/>
                <w:lang w:val="ru-RU" w:bidi="ru-RU"/>
              </w:rPr>
              <w:t xml:space="preserve">. </w:t>
            </w:r>
            <w:r w:rsidR="0075020F">
              <w:rPr>
                <w:sz w:val="22"/>
                <w:szCs w:val="22"/>
                <w:lang w:val="ru-RU" w:bidi="ru-RU"/>
              </w:rPr>
              <w:t xml:space="preserve">Анамнезінде АПВ ауруы/инфекциясы болған </w:t>
            </w:r>
            <w:r w:rsidRPr="00C9162F">
              <w:rPr>
                <w:sz w:val="22"/>
                <w:szCs w:val="22"/>
                <w:lang w:val="ru-RU" w:bidi="ru-RU"/>
              </w:rPr>
              <w:t xml:space="preserve">15 % </w:t>
            </w:r>
            <w:r w:rsidR="0075020F">
              <w:rPr>
                <w:sz w:val="22"/>
                <w:szCs w:val="22"/>
                <w:lang w:val="ru-RU" w:bidi="ru-RU"/>
              </w:rPr>
              <w:t>адам қамтылды</w:t>
            </w:r>
            <w:r w:rsidRPr="00C9162F">
              <w:rPr>
                <w:sz w:val="22"/>
                <w:szCs w:val="22"/>
                <w:lang w:val="ru-RU" w:bidi="ru-RU"/>
              </w:rPr>
              <w:t>.</w:t>
            </w:r>
          </w:p>
        </w:tc>
      </w:tr>
    </w:tbl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C31840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В</w:t>
      </w:r>
      <w:r w:rsidR="004B1B44" w:rsidRPr="004B1B44">
        <w:rPr>
          <w:sz w:val="28"/>
          <w:szCs w:val="28"/>
          <w:lang w:val="ru-RU" w:bidi="ru-RU"/>
        </w:rPr>
        <w:t>акцин</w:t>
      </w:r>
      <w:r>
        <w:rPr>
          <w:sz w:val="28"/>
          <w:szCs w:val="28"/>
          <w:lang w:val="ru-RU" w:bidi="ru-RU"/>
        </w:rPr>
        <w:t xml:space="preserve">аның </w:t>
      </w:r>
      <w:r w:rsidR="004B1B44" w:rsidRPr="004B1B44">
        <w:rPr>
          <w:sz w:val="28"/>
          <w:szCs w:val="28"/>
          <w:lang w:val="ru-RU" w:bidi="ru-RU"/>
        </w:rPr>
        <w:t>6</w:t>
      </w:r>
      <w:r>
        <w:rPr>
          <w:sz w:val="28"/>
          <w:szCs w:val="28"/>
          <w:lang w:val="ru-RU" w:bidi="ru-RU"/>
        </w:rPr>
        <w:t xml:space="preserve"> айлық</w:t>
      </w:r>
      <w:r w:rsidR="004B1B44" w:rsidRPr="004B1B44">
        <w:rPr>
          <w:sz w:val="28"/>
          <w:szCs w:val="28"/>
          <w:lang w:val="ru-RU" w:bidi="ru-RU"/>
        </w:rPr>
        <w:t xml:space="preserve"> персистир</w:t>
      </w:r>
      <w:r>
        <w:rPr>
          <w:sz w:val="28"/>
          <w:szCs w:val="28"/>
          <w:lang w:val="ru-RU" w:bidi="ru-RU"/>
        </w:rPr>
        <w:t xml:space="preserve">ленген </w:t>
      </w:r>
      <w:r w:rsidR="004B1B44" w:rsidRPr="004B1B44">
        <w:rPr>
          <w:sz w:val="28"/>
          <w:szCs w:val="28"/>
          <w:lang w:val="ru-RU" w:bidi="ru-RU"/>
        </w:rPr>
        <w:t>инфек</w:t>
      </w:r>
      <w:r>
        <w:rPr>
          <w:sz w:val="28"/>
          <w:szCs w:val="28"/>
          <w:lang w:val="ru-RU" w:bidi="ru-RU"/>
        </w:rPr>
        <w:t>цияға қатысты тиімділігі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Pr="004B1B44">
        <w:rPr>
          <w:sz w:val="28"/>
          <w:szCs w:val="28"/>
          <w:lang w:val="ru-RU" w:bidi="ru-RU"/>
        </w:rPr>
        <w:noBreakHyphen/>
        <w:t xml:space="preserve">31 </w:t>
      </w:r>
      <w:r>
        <w:rPr>
          <w:sz w:val="28"/>
          <w:szCs w:val="28"/>
          <w:lang w:val="ru-RU" w:bidi="ru-RU"/>
        </w:rPr>
        <w:t xml:space="preserve">үшін </w:t>
      </w:r>
      <w:r w:rsidR="004B1B44" w:rsidRPr="004B1B44">
        <w:rPr>
          <w:sz w:val="28"/>
          <w:szCs w:val="28"/>
          <w:lang w:val="ru-RU" w:bidi="ru-RU"/>
        </w:rPr>
        <w:t>79,1</w:t>
      </w:r>
      <w:r w:rsidR="004B1B44" w:rsidRPr="004B1B44">
        <w:rPr>
          <w:sz w:val="28"/>
          <w:szCs w:val="28"/>
          <w:lang w:val="en-US"/>
        </w:rPr>
        <w:t> </w:t>
      </w:r>
      <w:r w:rsidR="004B1B44" w:rsidRPr="004B1B44">
        <w:rPr>
          <w:sz w:val="28"/>
          <w:szCs w:val="28"/>
          <w:lang w:val="ru-RU" w:bidi="ru-RU"/>
        </w:rPr>
        <w:t>% (97,7</w:t>
      </w:r>
      <w:r w:rsidR="004B1B44" w:rsidRPr="004B1B44">
        <w:rPr>
          <w:sz w:val="28"/>
          <w:szCs w:val="28"/>
          <w:lang w:val="en-US"/>
        </w:rPr>
        <w:t> </w:t>
      </w:r>
      <w:r w:rsidR="004B1B44" w:rsidRPr="004B1B44">
        <w:rPr>
          <w:sz w:val="28"/>
          <w:szCs w:val="28"/>
          <w:lang w:val="ru-RU" w:bidi="ru-RU"/>
        </w:rPr>
        <w:t>%</w:t>
      </w:r>
      <w:r w:rsidR="004B1B44" w:rsidRPr="004B1B44">
        <w:rPr>
          <w:sz w:val="28"/>
          <w:szCs w:val="28"/>
          <w:lang w:val="en-US"/>
        </w:rPr>
        <w:t> </w:t>
      </w:r>
      <w:r>
        <w:rPr>
          <w:sz w:val="28"/>
          <w:szCs w:val="28"/>
          <w:lang w:val="ru-RU" w:bidi="ru-RU"/>
        </w:rPr>
        <w:t>СА</w:t>
      </w:r>
      <w:r w:rsidR="004B1B44" w:rsidRPr="004B1B44">
        <w:rPr>
          <w:sz w:val="28"/>
          <w:szCs w:val="28"/>
          <w:lang w:val="ru-RU" w:bidi="ru-RU"/>
        </w:rPr>
        <w:t xml:space="preserve"> [27,6; 95,9]) </w:t>
      </w:r>
      <w:r>
        <w:rPr>
          <w:sz w:val="28"/>
          <w:szCs w:val="28"/>
          <w:lang w:val="ru-RU" w:bidi="ru-RU"/>
        </w:rPr>
        <w:t xml:space="preserve">және ХС когортада 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Pr="004B1B44">
        <w:rPr>
          <w:sz w:val="28"/>
          <w:szCs w:val="28"/>
          <w:lang w:val="ru-RU" w:bidi="ru-RU"/>
        </w:rPr>
        <w:noBreakHyphen/>
      </w:r>
      <w:r>
        <w:rPr>
          <w:sz w:val="28"/>
          <w:szCs w:val="28"/>
          <w:lang w:val="ru-RU" w:bidi="ru-RU"/>
        </w:rPr>
        <w:t>45 үшін</w:t>
      </w:r>
      <w:r w:rsidRPr="004B1B44">
        <w:rPr>
          <w:sz w:val="28"/>
          <w:szCs w:val="28"/>
          <w:lang w:val="ru-RU"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76,9</w:t>
      </w:r>
      <w:r w:rsidR="004B1B44" w:rsidRPr="004B1B44">
        <w:rPr>
          <w:sz w:val="28"/>
          <w:szCs w:val="28"/>
          <w:lang w:val="en-US"/>
        </w:rPr>
        <w:t> </w:t>
      </w:r>
      <w:r w:rsidR="004B1B44" w:rsidRPr="004B1B44">
        <w:rPr>
          <w:sz w:val="28"/>
          <w:szCs w:val="28"/>
          <w:lang w:val="ru-RU" w:bidi="ru-RU"/>
        </w:rPr>
        <w:t>% (97,7</w:t>
      </w:r>
      <w:r w:rsidR="004B1B44" w:rsidRPr="004B1B44">
        <w:rPr>
          <w:sz w:val="28"/>
          <w:szCs w:val="28"/>
          <w:lang w:val="en-US"/>
        </w:rPr>
        <w:t> </w:t>
      </w:r>
      <w:r w:rsidR="004B1B44" w:rsidRPr="004B1B44">
        <w:rPr>
          <w:sz w:val="28"/>
          <w:szCs w:val="28"/>
          <w:lang w:val="ru-RU" w:bidi="ru-RU"/>
        </w:rPr>
        <w:t>%</w:t>
      </w:r>
      <w:r w:rsidR="004B1B44" w:rsidRPr="004B1B44">
        <w:rPr>
          <w:sz w:val="28"/>
          <w:szCs w:val="28"/>
          <w:lang w:val="en-US"/>
        </w:rPr>
        <w:t> </w:t>
      </w:r>
      <w:r>
        <w:rPr>
          <w:sz w:val="28"/>
          <w:szCs w:val="28"/>
          <w:lang w:val="ru-RU" w:bidi="ru-RU"/>
        </w:rPr>
        <w:t>СА</w:t>
      </w:r>
      <w:r w:rsidR="004B1B44" w:rsidRPr="004B1B44">
        <w:rPr>
          <w:sz w:val="28"/>
          <w:szCs w:val="28"/>
          <w:lang w:val="ru-RU" w:bidi="ru-RU"/>
        </w:rPr>
        <w:t xml:space="preserve"> [18,5; 95,6]) </w:t>
      </w:r>
      <w:r>
        <w:rPr>
          <w:sz w:val="28"/>
          <w:szCs w:val="28"/>
          <w:lang w:val="ru-RU" w:bidi="ru-RU"/>
        </w:rPr>
        <w:t>құрады</w:t>
      </w:r>
      <w:r w:rsidR="004B1B44" w:rsidRPr="004B1B44">
        <w:rPr>
          <w:sz w:val="28"/>
          <w:szCs w:val="28"/>
          <w:lang w:val="ru-RU" w:bidi="ru-RU"/>
        </w:rPr>
        <w:t xml:space="preserve"> (</w:t>
      </w:r>
      <w:r>
        <w:rPr>
          <w:sz w:val="28"/>
          <w:szCs w:val="28"/>
          <w:lang w:val="ru-RU" w:bidi="ru-RU"/>
        </w:rPr>
        <w:t>вакцинаның</w:t>
      </w:r>
      <w:r w:rsidR="004B1B44" w:rsidRPr="004B1B44">
        <w:rPr>
          <w:sz w:val="28"/>
          <w:szCs w:val="28"/>
          <w:lang w:val="ru-RU" w:bidi="ru-RU"/>
        </w:rPr>
        <w:t xml:space="preserve"> 3 доз</w:t>
      </w:r>
      <w:r>
        <w:rPr>
          <w:sz w:val="28"/>
          <w:szCs w:val="28"/>
          <w:lang w:val="ru-RU" w:bidi="ru-RU"/>
        </w:rPr>
        <w:t>ас</w:t>
      </w:r>
      <w:r w:rsidR="004B1B44" w:rsidRPr="004B1B44">
        <w:rPr>
          <w:sz w:val="28"/>
          <w:szCs w:val="28"/>
          <w:lang w:val="ru-RU" w:bidi="ru-RU"/>
        </w:rPr>
        <w:t xml:space="preserve">ы </w:t>
      </w:r>
      <w:r>
        <w:rPr>
          <w:sz w:val="28"/>
          <w:szCs w:val="28"/>
          <w:lang w:val="ru-RU" w:bidi="ru-RU"/>
        </w:rPr>
        <w:t>енгізілді</w:t>
      </w:r>
      <w:r w:rsidR="004B1B44" w:rsidRPr="004B1B44">
        <w:rPr>
          <w:sz w:val="28"/>
          <w:szCs w:val="28"/>
          <w:lang w:val="ru-RU" w:bidi="ru-RU"/>
        </w:rPr>
        <w:t xml:space="preserve">, </w:t>
      </w:r>
      <w:r>
        <w:rPr>
          <w:sz w:val="28"/>
          <w:szCs w:val="28"/>
          <w:lang w:val="ru-RU" w:bidi="ru-RU"/>
        </w:rPr>
        <w:t>0 айда және 6 айда АПВ сәйкес типіне ДНҚ зерттеу нәтиже</w:t>
      </w:r>
      <w:r w:rsidR="009028A0">
        <w:rPr>
          <w:sz w:val="28"/>
          <w:szCs w:val="28"/>
          <w:lang w:val="ru-RU" w:bidi="ru-RU"/>
        </w:rPr>
        <w:t>сі</w:t>
      </w:r>
      <w:r>
        <w:rPr>
          <w:sz w:val="28"/>
          <w:szCs w:val="28"/>
          <w:lang w:val="ru-RU" w:bidi="ru-RU"/>
        </w:rPr>
        <w:t xml:space="preserve"> теріс</w:t>
      </w:r>
      <w:r w:rsidR="004B1B44" w:rsidRPr="004B1B44">
        <w:rPr>
          <w:sz w:val="28"/>
          <w:szCs w:val="28"/>
          <w:lang w:val="ru-RU" w:bidi="ru-RU"/>
        </w:rPr>
        <w:t>).</w:t>
      </w:r>
      <w:r>
        <w:rPr>
          <w:sz w:val="28"/>
          <w:szCs w:val="28"/>
          <w:lang w:val="ru-RU" w:bidi="ru-RU"/>
        </w:rPr>
        <w:t xml:space="preserve"> </w:t>
      </w:r>
    </w:p>
    <w:p w:rsidR="004B1B44" w:rsidRDefault="008C3232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В</w:t>
      </w:r>
      <w:r w:rsidR="004B1B44" w:rsidRPr="004B1B44">
        <w:rPr>
          <w:sz w:val="28"/>
          <w:szCs w:val="28"/>
          <w:lang w:val="ru-RU" w:bidi="ru-RU"/>
        </w:rPr>
        <w:t>акцин</w:t>
      </w:r>
      <w:r>
        <w:rPr>
          <w:sz w:val="28"/>
          <w:szCs w:val="28"/>
          <w:lang w:val="ru-RU" w:bidi="ru-RU"/>
        </w:rPr>
        <w:t>аның 6 айлық</w:t>
      </w:r>
      <w:r w:rsidR="004B1B44" w:rsidRPr="004B1B44">
        <w:rPr>
          <w:sz w:val="28"/>
          <w:szCs w:val="28"/>
          <w:lang w:val="ru-RU" w:bidi="ru-RU"/>
        </w:rPr>
        <w:t xml:space="preserve"> персистир</w:t>
      </w:r>
      <w:r>
        <w:rPr>
          <w:sz w:val="28"/>
          <w:szCs w:val="28"/>
          <w:lang w:val="ru-RU" w:bidi="ru-RU"/>
        </w:rPr>
        <w:t>ленген инфекцияға қатысты тиімділігі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Pr="004B1B44">
        <w:rPr>
          <w:sz w:val="28"/>
          <w:szCs w:val="28"/>
          <w:lang w:val="ru-RU" w:bidi="ru-RU"/>
        </w:rPr>
        <w:noBreakHyphen/>
        <w:t xml:space="preserve">31 </w:t>
      </w:r>
      <w:r>
        <w:rPr>
          <w:sz w:val="28"/>
          <w:szCs w:val="28"/>
          <w:lang w:val="ru-RU" w:bidi="ru-RU"/>
        </w:rPr>
        <w:lastRenderedPageBreak/>
        <w:t xml:space="preserve">үшін </w:t>
      </w:r>
      <w:r w:rsidR="004B1B44" w:rsidRPr="004B1B44">
        <w:rPr>
          <w:sz w:val="28"/>
          <w:szCs w:val="28"/>
          <w:lang w:val="ru-RU" w:bidi="ru-RU"/>
        </w:rPr>
        <w:t>23,2</w:t>
      </w:r>
      <w:r w:rsidR="004B1B44" w:rsidRPr="004B1B44">
        <w:rPr>
          <w:sz w:val="28"/>
          <w:szCs w:val="28"/>
          <w:lang w:val="en-US"/>
        </w:rPr>
        <w:t> </w:t>
      </w:r>
      <w:r w:rsidR="004B1B44" w:rsidRPr="004B1B44">
        <w:rPr>
          <w:sz w:val="28"/>
          <w:szCs w:val="28"/>
          <w:lang w:val="ru-RU" w:bidi="ru-RU"/>
        </w:rPr>
        <w:t>% (97,7</w:t>
      </w:r>
      <w:r w:rsidR="004B1B44" w:rsidRPr="004B1B44">
        <w:rPr>
          <w:sz w:val="28"/>
          <w:szCs w:val="28"/>
          <w:lang w:val="en-US"/>
        </w:rPr>
        <w:t> </w:t>
      </w:r>
      <w:r w:rsidR="004B1B44" w:rsidRPr="004B1B44">
        <w:rPr>
          <w:sz w:val="28"/>
          <w:szCs w:val="28"/>
          <w:lang w:val="ru-RU" w:bidi="ru-RU"/>
        </w:rPr>
        <w:t>%</w:t>
      </w:r>
      <w:r w:rsidR="004B1B44" w:rsidRPr="004B1B44">
        <w:rPr>
          <w:sz w:val="28"/>
          <w:szCs w:val="28"/>
          <w:lang w:val="en-US"/>
        </w:rPr>
        <w:t> </w:t>
      </w:r>
      <w:r>
        <w:rPr>
          <w:sz w:val="28"/>
          <w:szCs w:val="28"/>
          <w:lang w:val="ru-RU" w:bidi="ru-RU"/>
        </w:rPr>
        <w:t>СА</w:t>
      </w:r>
      <w:r w:rsidR="004B1B44" w:rsidRPr="004B1B44">
        <w:rPr>
          <w:sz w:val="28"/>
          <w:szCs w:val="28"/>
          <w:lang w:val="ru-RU" w:bidi="ru-RU"/>
        </w:rPr>
        <w:t xml:space="preserve"> [-23,3; 52,5]) </w:t>
      </w:r>
      <w:r>
        <w:rPr>
          <w:sz w:val="28"/>
          <w:szCs w:val="28"/>
          <w:lang w:val="ru-RU" w:bidi="ru-RU"/>
        </w:rPr>
        <w:t xml:space="preserve">және 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ВЖК-де АПВ</w:t>
      </w:r>
      <w:r w:rsidRPr="004B1B44">
        <w:rPr>
          <w:sz w:val="28"/>
          <w:szCs w:val="28"/>
          <w:lang w:val="ru-RU" w:bidi="ru-RU"/>
        </w:rPr>
        <w:noBreakHyphen/>
      </w:r>
      <w:r>
        <w:rPr>
          <w:sz w:val="28"/>
          <w:szCs w:val="28"/>
          <w:lang w:val="ru-RU" w:bidi="ru-RU"/>
        </w:rPr>
        <w:t>45 үшін</w:t>
      </w:r>
      <w:r w:rsidRPr="004B1B44">
        <w:rPr>
          <w:sz w:val="28"/>
          <w:szCs w:val="28"/>
          <w:lang w:val="ru-RU"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67,7</w:t>
      </w:r>
      <w:r w:rsidR="004B1B44" w:rsidRPr="004B1B44">
        <w:rPr>
          <w:sz w:val="28"/>
          <w:szCs w:val="28"/>
          <w:lang w:val="en-US"/>
        </w:rPr>
        <w:t> </w:t>
      </w:r>
      <w:r w:rsidR="004B1B44" w:rsidRPr="004B1B44">
        <w:rPr>
          <w:sz w:val="28"/>
          <w:szCs w:val="28"/>
          <w:lang w:val="ru-RU" w:bidi="ru-RU"/>
        </w:rPr>
        <w:t>% (97,7</w:t>
      </w:r>
      <w:r w:rsidR="004B1B44" w:rsidRPr="004B1B44">
        <w:rPr>
          <w:sz w:val="28"/>
          <w:szCs w:val="28"/>
          <w:lang w:val="en-US"/>
        </w:rPr>
        <w:t> </w:t>
      </w:r>
      <w:r w:rsidR="004B1B44" w:rsidRPr="004B1B44">
        <w:rPr>
          <w:sz w:val="28"/>
          <w:szCs w:val="28"/>
          <w:lang w:val="ru-RU" w:bidi="ru-RU"/>
        </w:rPr>
        <w:t>%</w:t>
      </w:r>
      <w:r w:rsidR="004B1B44" w:rsidRPr="004B1B44">
        <w:rPr>
          <w:sz w:val="28"/>
          <w:szCs w:val="28"/>
          <w:lang w:val="en-US"/>
        </w:rPr>
        <w:t> </w:t>
      </w:r>
      <w:r>
        <w:rPr>
          <w:sz w:val="28"/>
          <w:szCs w:val="28"/>
          <w:lang w:val="ru-RU" w:bidi="ru-RU"/>
        </w:rPr>
        <w:t>СА</w:t>
      </w:r>
      <w:r w:rsidR="004B1B44" w:rsidRPr="004B1B44">
        <w:rPr>
          <w:sz w:val="28"/>
          <w:szCs w:val="28"/>
          <w:lang w:val="ru-RU" w:bidi="ru-RU"/>
        </w:rPr>
        <w:t xml:space="preserve"> [35,9; 84,9]) </w:t>
      </w:r>
      <w:r>
        <w:rPr>
          <w:sz w:val="28"/>
          <w:szCs w:val="28"/>
          <w:lang w:val="ru-RU" w:bidi="ru-RU"/>
        </w:rPr>
        <w:t>құрады</w:t>
      </w:r>
      <w:r w:rsidR="004B1B44" w:rsidRPr="004B1B44">
        <w:rPr>
          <w:sz w:val="28"/>
          <w:szCs w:val="28"/>
          <w:lang w:val="ru-RU" w:bidi="ru-RU"/>
        </w:rPr>
        <w:t>.</w:t>
      </w:r>
    </w:p>
    <w:p w:rsidR="00E5410C" w:rsidRPr="004B1B4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E5410C" w:rsidRDefault="004B1B44" w:rsidP="004B1B44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E5410C">
        <w:rPr>
          <w:b/>
          <w:sz w:val="28"/>
          <w:szCs w:val="28"/>
          <w:lang w:val="ru-RU"/>
        </w:rPr>
        <w:t>Иммуноген</w:t>
      </w:r>
      <w:r w:rsidR="005D2895">
        <w:rPr>
          <w:b/>
          <w:sz w:val="28"/>
          <w:szCs w:val="28"/>
          <w:lang w:val="ru-RU"/>
        </w:rPr>
        <w:t xml:space="preserve">ділік </w:t>
      </w:r>
    </w:p>
    <w:p w:rsidR="004B1B44" w:rsidRPr="004B1B44" w:rsidRDefault="007344D2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Вакцинацияның бірінші курсынан кейін</w:t>
      </w:r>
      <w:r w:rsidRPr="007344D2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Церварикс® вакцинасына иммундық жауап </w:t>
      </w: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 xml:space="preserve">2 </w:t>
      </w:r>
      <w:r w:rsidR="007344D2">
        <w:rPr>
          <w:sz w:val="28"/>
          <w:szCs w:val="28"/>
          <w:lang w:val="ru-RU" w:bidi="ru-RU"/>
        </w:rPr>
        <w:t>немесе</w:t>
      </w:r>
      <w:r w:rsidRPr="004B1B44">
        <w:rPr>
          <w:sz w:val="28"/>
          <w:szCs w:val="28"/>
          <w:lang w:val="ru-RU" w:bidi="ru-RU"/>
        </w:rPr>
        <w:t xml:space="preserve"> 3 </w:t>
      </w:r>
      <w:r w:rsidR="007344D2">
        <w:rPr>
          <w:sz w:val="28"/>
          <w:szCs w:val="28"/>
          <w:lang w:val="ru-RU" w:bidi="ru-RU"/>
        </w:rPr>
        <w:t>дәрежедегі</w:t>
      </w:r>
      <w:r w:rsidRPr="004B1B44">
        <w:rPr>
          <w:sz w:val="28"/>
          <w:szCs w:val="28"/>
          <w:lang w:val="ru-RU" w:bidi="ru-RU"/>
        </w:rPr>
        <w:t xml:space="preserve"> </w:t>
      </w:r>
      <w:r w:rsidR="007344D2" w:rsidRPr="004B1B44">
        <w:rPr>
          <w:sz w:val="28"/>
          <w:szCs w:val="28"/>
          <w:lang w:val="ru-RU" w:bidi="ru-RU"/>
        </w:rPr>
        <w:t>CIN</w:t>
      </w:r>
      <w:r w:rsidR="007344D2">
        <w:rPr>
          <w:sz w:val="28"/>
          <w:szCs w:val="28"/>
          <w:lang w:val="ru-RU" w:bidi="ru-RU"/>
        </w:rPr>
        <w:t>-нен</w:t>
      </w:r>
      <w:r w:rsidR="007344D2" w:rsidRPr="004B1B44">
        <w:rPr>
          <w:sz w:val="28"/>
          <w:szCs w:val="28"/>
          <w:lang w:val="ru-RU" w:bidi="ru-RU"/>
        </w:rPr>
        <w:t xml:space="preserve"> </w:t>
      </w:r>
      <w:r w:rsidR="007344D2">
        <w:rPr>
          <w:sz w:val="28"/>
          <w:szCs w:val="28"/>
          <w:lang w:val="ru-RU" w:bidi="ru-RU"/>
        </w:rPr>
        <w:t>қорғауға немесе АПВ вакциналық типтерімен байланысты персистирленген</w:t>
      </w:r>
      <w:r w:rsidR="00225B4D">
        <w:rPr>
          <w:sz w:val="28"/>
          <w:szCs w:val="28"/>
          <w:lang w:val="ru-RU" w:bidi="ru-RU"/>
        </w:rPr>
        <w:t xml:space="preserve"> </w:t>
      </w:r>
      <w:r w:rsidR="007344D2">
        <w:rPr>
          <w:sz w:val="28"/>
          <w:szCs w:val="28"/>
          <w:lang w:val="ru-RU" w:bidi="ru-RU"/>
        </w:rPr>
        <w:t xml:space="preserve">инфекциядан қорғауға байланысты антиденелердің ең аз деңгейі АПВ-ге қарсы вакциналар үшін </w:t>
      </w:r>
      <w:r w:rsidR="00225B4D">
        <w:rPr>
          <w:sz w:val="28"/>
          <w:szCs w:val="28"/>
          <w:lang w:val="ru-RU" w:bidi="ru-RU"/>
        </w:rPr>
        <w:t>анықталған жоқ</w:t>
      </w:r>
      <w:r w:rsidRPr="004B1B44">
        <w:rPr>
          <w:sz w:val="28"/>
          <w:szCs w:val="28"/>
          <w:lang w:val="ru-RU" w:bidi="ru-RU"/>
        </w:rPr>
        <w:t>.</w:t>
      </w:r>
    </w:p>
    <w:p w:rsidR="004B1B44" w:rsidRPr="004B1B44" w:rsidRDefault="005E2CD2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 xml:space="preserve">16 </w:t>
      </w:r>
      <w:r>
        <w:rPr>
          <w:sz w:val="28"/>
          <w:szCs w:val="28"/>
          <w:lang w:val="ru-RU" w:bidi="ru-RU"/>
        </w:rPr>
        <w:t>және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 xml:space="preserve">18 </w:t>
      </w:r>
      <w:r>
        <w:rPr>
          <w:sz w:val="28"/>
          <w:szCs w:val="28"/>
          <w:lang w:val="ru-RU" w:bidi="ru-RU"/>
        </w:rPr>
        <w:t xml:space="preserve">антиденелерін өндіру түріндегі иммундық жауап </w:t>
      </w:r>
      <w:r w:rsidR="004B1B44" w:rsidRPr="004B1B44">
        <w:rPr>
          <w:sz w:val="28"/>
          <w:szCs w:val="28"/>
          <w:lang w:val="ru-RU" w:bidi="ru-RU"/>
        </w:rPr>
        <w:t>типоспецифи</w:t>
      </w:r>
      <w:r>
        <w:rPr>
          <w:sz w:val="28"/>
          <w:szCs w:val="28"/>
          <w:lang w:val="ru-RU" w:bidi="ru-RU"/>
        </w:rPr>
        <w:t>калық тікелей ИФТ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 xml:space="preserve">әдісінің </w:t>
      </w:r>
      <w:r w:rsidR="004B1B44" w:rsidRPr="004B1B44">
        <w:rPr>
          <w:sz w:val="28"/>
          <w:szCs w:val="28"/>
          <w:lang w:val="ru-RU" w:bidi="ru-RU"/>
        </w:rPr>
        <w:t>(2</w:t>
      </w:r>
      <w:r>
        <w:rPr>
          <w:sz w:val="28"/>
          <w:szCs w:val="28"/>
          <w:lang w:val="ru-RU" w:bidi="ru-RU"/>
        </w:rPr>
        <w:t>-нұсқа</w:t>
      </w:r>
      <w:r w:rsidR="004B1B44" w:rsidRPr="004B1B44">
        <w:rPr>
          <w:sz w:val="28"/>
          <w:szCs w:val="28"/>
          <w:lang w:val="ru-RU" w:bidi="ru-RU"/>
        </w:rPr>
        <w:t xml:space="preserve">, </w:t>
      </w:r>
      <w:r>
        <w:rPr>
          <w:sz w:val="28"/>
          <w:szCs w:val="28"/>
          <w:lang w:val="ru-RU" w:bidi="ru-RU"/>
        </w:rPr>
        <w:t xml:space="preserve">ГСК компаниясы модификациялаған MedImmune әдістемесі)  көмегімен өлшенді, оған қатысты 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псевдовирионды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 xml:space="preserve">бейтараптандыру реакциясымен </w:t>
      </w:r>
      <w:r w:rsidR="003609D4" w:rsidRPr="004B1B44">
        <w:rPr>
          <w:sz w:val="28"/>
          <w:szCs w:val="28"/>
          <w:lang w:val="ru-RU" w:bidi="ru-RU"/>
        </w:rPr>
        <w:t>(PBNA)</w:t>
      </w:r>
      <w:r w:rsidR="003609D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қатаң корреляция көрсетілді</w:t>
      </w:r>
      <w:r w:rsidR="004B1B44" w:rsidRPr="004B1B44">
        <w:rPr>
          <w:sz w:val="28"/>
          <w:szCs w:val="28"/>
          <w:lang w:val="ru-RU" w:bidi="ru-RU"/>
        </w:rPr>
        <w:t>.</w:t>
      </w:r>
    </w:p>
    <w:p w:rsidR="004B1B44" w:rsidRPr="004B1B44" w:rsidRDefault="00B74F4A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Церварикс®</w:t>
      </w:r>
      <w:r w:rsidR="00E802FA">
        <w:rPr>
          <w:sz w:val="28"/>
          <w:szCs w:val="28"/>
          <w:lang w:val="ru-RU" w:bidi="ru-RU"/>
        </w:rPr>
        <w:t xml:space="preserve"> вакцинасының үш дозасымен индукцияланған иммуногенділік</w:t>
      </w:r>
      <w:r w:rsidR="004B1B44" w:rsidRPr="004B1B44">
        <w:rPr>
          <w:sz w:val="28"/>
          <w:szCs w:val="28"/>
          <w:lang w:val="ru-RU" w:bidi="ru-RU"/>
        </w:rPr>
        <w:t>, 9</w:t>
      </w:r>
      <w:r w:rsidR="00E802FA">
        <w:rPr>
          <w:sz w:val="28"/>
          <w:szCs w:val="28"/>
          <w:lang w:val="ru-RU" w:bidi="ru-RU"/>
        </w:rPr>
        <w:t>-дан</w:t>
      </w:r>
      <w:r w:rsidR="004B1B44" w:rsidRPr="004B1B44">
        <w:rPr>
          <w:sz w:val="28"/>
          <w:szCs w:val="28"/>
          <w:lang w:val="ru-RU" w:bidi="ru-RU"/>
        </w:rPr>
        <w:t xml:space="preserve"> 55 </w:t>
      </w:r>
      <w:r w:rsidR="00E802FA">
        <w:rPr>
          <w:sz w:val="28"/>
          <w:szCs w:val="28"/>
          <w:lang w:val="ru-RU" w:bidi="ru-RU"/>
        </w:rPr>
        <w:t>жасқа дейінгі 5465 әйелде және 10-нан 18 жасқа дейінгі 800-ден астам еркек жыныстыларда бағаланды.</w:t>
      </w:r>
      <w:r w:rsidR="00576FE6">
        <w:rPr>
          <w:sz w:val="28"/>
          <w:szCs w:val="28"/>
          <w:lang w:val="ru-RU" w:bidi="ru-RU"/>
        </w:rPr>
        <w:t xml:space="preserve"> </w:t>
      </w:r>
    </w:p>
    <w:p w:rsidR="004B1B44" w:rsidRDefault="00396D3D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К</w:t>
      </w:r>
      <w:r w:rsidR="004B1B44" w:rsidRPr="004B1B44">
        <w:rPr>
          <w:sz w:val="28"/>
          <w:szCs w:val="28"/>
          <w:lang w:val="ru-RU" w:bidi="ru-RU"/>
        </w:rPr>
        <w:t>лини</w:t>
      </w:r>
      <w:r>
        <w:rPr>
          <w:sz w:val="28"/>
          <w:szCs w:val="28"/>
          <w:lang w:val="ru-RU" w:bidi="ru-RU"/>
        </w:rPr>
        <w:t xml:space="preserve">калық зерттеулерде бастапқыдан серонегативті тұлғалардың </w:t>
      </w:r>
      <w:r w:rsidR="004B1B44" w:rsidRPr="004B1B44">
        <w:rPr>
          <w:sz w:val="28"/>
          <w:szCs w:val="28"/>
          <w:lang w:val="ru-RU" w:bidi="ru-RU"/>
        </w:rPr>
        <w:t xml:space="preserve"> 99</w:t>
      </w:r>
      <w:r w:rsidR="004B1B44" w:rsidRPr="004B1B44">
        <w:rPr>
          <w:sz w:val="28"/>
          <w:szCs w:val="28"/>
          <w:lang w:val="en-US"/>
        </w:rPr>
        <w:t> </w:t>
      </w:r>
      <w:r w:rsidR="004B1B44" w:rsidRPr="004B1B44">
        <w:rPr>
          <w:sz w:val="28"/>
          <w:szCs w:val="28"/>
          <w:lang w:val="ru-RU" w:bidi="ru-RU"/>
        </w:rPr>
        <w:t>%</w:t>
      </w:r>
      <w:r>
        <w:rPr>
          <w:sz w:val="28"/>
          <w:szCs w:val="28"/>
          <w:lang w:val="ru-RU" w:bidi="ru-RU"/>
        </w:rPr>
        <w:t>-дан астамында</w:t>
      </w:r>
      <w:r w:rsidR="00810D2D">
        <w:rPr>
          <w:sz w:val="28"/>
          <w:szCs w:val="28"/>
          <w:lang w:val="ru-RU" w:bidi="ru-RU"/>
        </w:rPr>
        <w:t>,</w:t>
      </w:r>
      <w:r>
        <w:rPr>
          <w:sz w:val="28"/>
          <w:szCs w:val="28"/>
          <w:lang w:val="ru-RU"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="00810D2D">
        <w:rPr>
          <w:sz w:val="28"/>
          <w:szCs w:val="28"/>
          <w:lang w:val="ru-RU" w:bidi="ru-RU"/>
        </w:rPr>
        <w:t xml:space="preserve">вакцинаның үшінші дозасын енгізгеннен кейін бір ай өткенде, </w:t>
      </w: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="003609D4">
        <w:rPr>
          <w:sz w:val="28"/>
          <w:szCs w:val="28"/>
          <w:lang w:val="ru-RU" w:bidi="ru-RU"/>
        </w:rPr>
        <w:t xml:space="preserve">екі типіне, </w:t>
      </w:r>
      <w:r w:rsidR="004B1B44" w:rsidRPr="004B1B44">
        <w:rPr>
          <w:sz w:val="28"/>
          <w:szCs w:val="28"/>
          <w:lang w:val="ru-RU" w:bidi="ru-RU"/>
        </w:rPr>
        <w:t xml:space="preserve">16 </w:t>
      </w:r>
      <w:r>
        <w:rPr>
          <w:sz w:val="28"/>
          <w:szCs w:val="28"/>
          <w:lang w:val="ru-RU" w:bidi="ru-RU"/>
        </w:rPr>
        <w:t>және</w:t>
      </w:r>
      <w:r w:rsidR="004B1B44" w:rsidRPr="004B1B44">
        <w:rPr>
          <w:sz w:val="28"/>
          <w:szCs w:val="28"/>
          <w:lang w:val="ru-RU" w:bidi="ru-RU"/>
        </w:rPr>
        <w:t xml:space="preserve"> 18</w:t>
      </w:r>
      <w:r w:rsidR="003609D4">
        <w:rPr>
          <w:sz w:val="28"/>
          <w:szCs w:val="28"/>
          <w:lang w:val="ru-RU" w:bidi="ru-RU"/>
        </w:rPr>
        <w:t>,</w:t>
      </w:r>
      <w:r>
        <w:rPr>
          <w:sz w:val="28"/>
          <w:szCs w:val="28"/>
          <w:lang w:val="ru-RU" w:bidi="ru-RU"/>
        </w:rPr>
        <w:t xml:space="preserve">  сероконверсия дамыды. </w:t>
      </w:r>
      <w:r w:rsidR="004B1B44" w:rsidRPr="004B1B44">
        <w:rPr>
          <w:sz w:val="28"/>
          <w:szCs w:val="28"/>
          <w:lang w:val="ru-RU" w:bidi="ru-RU"/>
        </w:rPr>
        <w:t xml:space="preserve">IgG </w:t>
      </w:r>
      <w:r w:rsidR="00B64EC7" w:rsidRPr="004B1B44">
        <w:rPr>
          <w:sz w:val="28"/>
          <w:szCs w:val="28"/>
          <w:lang w:val="ru-RU" w:bidi="ru-RU"/>
        </w:rPr>
        <w:t>вакцин</w:t>
      </w:r>
      <w:r w:rsidR="00B64EC7">
        <w:rPr>
          <w:sz w:val="28"/>
          <w:szCs w:val="28"/>
          <w:lang w:val="ru-RU" w:bidi="ru-RU"/>
        </w:rPr>
        <w:t xml:space="preserve">асы </w:t>
      </w:r>
      <w:r w:rsidR="00B64EC7" w:rsidRPr="004B1B44">
        <w:rPr>
          <w:sz w:val="28"/>
          <w:szCs w:val="28"/>
          <w:lang w:val="ru-RU" w:bidi="ru-RU"/>
        </w:rPr>
        <w:t>инду</w:t>
      </w:r>
      <w:r w:rsidR="00B64EC7">
        <w:rPr>
          <w:sz w:val="28"/>
          <w:szCs w:val="28"/>
          <w:lang w:val="ru-RU" w:bidi="ru-RU"/>
        </w:rPr>
        <w:t xml:space="preserve">кциялаған орташа геометриялық </w:t>
      </w:r>
      <w:r w:rsidR="00A60129">
        <w:rPr>
          <w:sz w:val="28"/>
          <w:szCs w:val="28"/>
          <w:lang w:val="ru-RU" w:bidi="ru-RU"/>
        </w:rPr>
        <w:t xml:space="preserve">титрлердің </w:t>
      </w:r>
      <w:r w:rsidR="00576FE6">
        <w:rPr>
          <w:sz w:val="28"/>
          <w:szCs w:val="28"/>
          <w:lang w:val="ru-RU" w:bidi="ru-RU"/>
        </w:rPr>
        <w:t>(</w:t>
      </w:r>
      <w:r w:rsidR="00810D2D">
        <w:rPr>
          <w:sz w:val="28"/>
          <w:szCs w:val="28"/>
          <w:lang w:val="ru-RU" w:bidi="ru-RU"/>
        </w:rPr>
        <w:t>ОГ</w:t>
      </w:r>
      <w:r w:rsidR="00576FE6">
        <w:rPr>
          <w:sz w:val="28"/>
          <w:szCs w:val="28"/>
          <w:lang w:val="ru-RU" w:bidi="ru-RU"/>
        </w:rPr>
        <w:t xml:space="preserve">Т) мәні </w:t>
      </w:r>
      <w:r w:rsidR="00B64EC7">
        <w:rPr>
          <w:sz w:val="28"/>
          <w:szCs w:val="28"/>
          <w:lang w:val="ru-RU" w:bidi="ru-RU"/>
        </w:rPr>
        <w:t>бұрын инфекция</w:t>
      </w:r>
      <w:r w:rsidR="00A60129">
        <w:rPr>
          <w:sz w:val="28"/>
          <w:szCs w:val="28"/>
          <w:lang w:val="ru-RU" w:bidi="ru-RU"/>
        </w:rPr>
        <w:t xml:space="preserve"> жұқтырған</w:t>
      </w:r>
      <w:r w:rsidR="00576FE6">
        <w:rPr>
          <w:sz w:val="28"/>
          <w:szCs w:val="28"/>
          <w:lang w:val="ru-RU" w:bidi="ru-RU"/>
        </w:rPr>
        <w:t>,</w:t>
      </w:r>
      <w:r w:rsidR="00B64EC7">
        <w:rPr>
          <w:sz w:val="28"/>
          <w:szCs w:val="28"/>
          <w:lang w:val="ru-RU" w:bidi="ru-RU"/>
        </w:rPr>
        <w:t xml:space="preserve"> бірақ АПВ-инфекциядан </w:t>
      </w:r>
      <w:r w:rsidR="00B64EC7" w:rsidRPr="004B1B44">
        <w:rPr>
          <w:sz w:val="28"/>
          <w:szCs w:val="28"/>
          <w:lang w:val="ru-RU" w:bidi="ru-RU"/>
        </w:rPr>
        <w:t xml:space="preserve"> </w:t>
      </w:r>
      <w:r w:rsidR="00B64EC7" w:rsidRPr="009137AF">
        <w:rPr>
          <w:sz w:val="28"/>
          <w:szCs w:val="28"/>
          <w:lang w:val="ru-RU" w:bidi="ru-RU"/>
        </w:rPr>
        <w:t>(табиғи инфекциялану) жазылып шыққан әйелдер</w:t>
      </w:r>
      <w:r w:rsidR="009137AF">
        <w:rPr>
          <w:sz w:val="28"/>
          <w:szCs w:val="28"/>
          <w:lang w:val="ru-RU" w:bidi="ru-RU"/>
        </w:rPr>
        <w:t>ге қарағанда</w:t>
      </w:r>
      <w:r w:rsidR="00B64EC7">
        <w:rPr>
          <w:sz w:val="28"/>
          <w:szCs w:val="28"/>
          <w:lang w:val="ru-RU" w:bidi="ru-RU"/>
        </w:rPr>
        <w:t xml:space="preserve"> </w:t>
      </w:r>
      <w:r w:rsidR="009137AF">
        <w:rPr>
          <w:sz w:val="28"/>
          <w:szCs w:val="28"/>
          <w:lang w:val="ru-RU" w:bidi="ru-RU"/>
        </w:rPr>
        <w:t>әлдеқайда жоғары болды</w:t>
      </w:r>
      <w:r w:rsidR="00B64EC7">
        <w:rPr>
          <w:sz w:val="28"/>
          <w:szCs w:val="28"/>
          <w:lang w:val="ru-RU" w:bidi="ru-RU"/>
        </w:rPr>
        <w:t xml:space="preserve">. </w:t>
      </w:r>
      <w:r w:rsidR="00576FE6">
        <w:rPr>
          <w:sz w:val="28"/>
          <w:szCs w:val="28"/>
          <w:lang w:val="ru-RU" w:bidi="ru-RU"/>
        </w:rPr>
        <w:t>Бастапқыда</w:t>
      </w:r>
      <w:r w:rsidR="004B1B44" w:rsidRPr="004B1B44">
        <w:rPr>
          <w:sz w:val="28"/>
          <w:szCs w:val="28"/>
          <w:lang w:val="ru-RU" w:bidi="ru-RU"/>
        </w:rPr>
        <w:t xml:space="preserve"> серопозитив</w:t>
      </w:r>
      <w:r w:rsidR="00576FE6">
        <w:rPr>
          <w:sz w:val="28"/>
          <w:szCs w:val="28"/>
          <w:lang w:val="ru-RU" w:bidi="ru-RU"/>
        </w:rPr>
        <w:t>ті және</w:t>
      </w:r>
      <w:r w:rsidR="004B1B44" w:rsidRPr="004B1B44">
        <w:rPr>
          <w:sz w:val="28"/>
          <w:szCs w:val="28"/>
          <w:lang w:val="ru-RU" w:bidi="ru-RU"/>
        </w:rPr>
        <w:t xml:space="preserve"> серонегатив</w:t>
      </w:r>
      <w:r w:rsidR="00576FE6">
        <w:rPr>
          <w:sz w:val="28"/>
          <w:szCs w:val="28"/>
          <w:lang w:val="ru-RU" w:bidi="ru-RU"/>
        </w:rPr>
        <w:t>ті тұлғаларда антиденелердің мұндай титрлеріне вакцинациядан кейін қол жеткізілді</w:t>
      </w:r>
      <w:r w:rsidR="004B1B44" w:rsidRPr="004B1B44">
        <w:rPr>
          <w:sz w:val="28"/>
          <w:szCs w:val="28"/>
          <w:lang w:val="ru-RU" w:bidi="ru-RU"/>
        </w:rPr>
        <w:t>.</w:t>
      </w:r>
    </w:p>
    <w:p w:rsidR="00E5410C" w:rsidRPr="004B1B4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B74F4A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Церварикс®</w:t>
      </w:r>
      <w:r w:rsidR="00F471ED">
        <w:rPr>
          <w:sz w:val="28"/>
          <w:szCs w:val="28"/>
          <w:u w:val="single"/>
          <w:lang w:val="ru-RU"/>
        </w:rPr>
        <w:t xml:space="preserve"> вакцинасына иммундық жауаптың ұзақтығы</w:t>
      </w:r>
    </w:p>
    <w:p w:rsidR="004B1B44" w:rsidRPr="004B1B44" w:rsidRDefault="00F471ED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 xml:space="preserve">Вакцинациялау сәтінде </w:t>
      </w:r>
      <w:r w:rsidR="004B1B44" w:rsidRPr="004B1B44">
        <w:rPr>
          <w:sz w:val="28"/>
          <w:szCs w:val="28"/>
          <w:lang w:val="ru-RU" w:bidi="ru-RU"/>
        </w:rPr>
        <w:t>15–25 </w:t>
      </w:r>
      <w:r>
        <w:rPr>
          <w:sz w:val="28"/>
          <w:szCs w:val="28"/>
          <w:lang w:val="ru-RU" w:bidi="ru-RU"/>
        </w:rPr>
        <w:t xml:space="preserve">жастағы әйелдер қатысқан 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Pr="004B1B44">
        <w:rPr>
          <w:sz w:val="28"/>
          <w:szCs w:val="28"/>
          <w:lang w:val="ru-RU" w:bidi="ru-RU"/>
        </w:rPr>
        <w:t>001/007</w:t>
      </w:r>
      <w:r>
        <w:rPr>
          <w:sz w:val="28"/>
          <w:szCs w:val="28"/>
          <w:lang w:val="ru-RU" w:bidi="ru-RU"/>
        </w:rPr>
        <w:t xml:space="preserve"> зерттеуінде  АПВ</w:t>
      </w:r>
      <w:r w:rsidR="004B1B44" w:rsidRPr="004B1B44">
        <w:rPr>
          <w:sz w:val="28"/>
          <w:szCs w:val="28"/>
          <w:lang w:val="ru-RU" w:bidi="ru-RU"/>
        </w:rPr>
        <w:noBreakHyphen/>
        <w:t xml:space="preserve">16 </w:t>
      </w:r>
      <w:r>
        <w:rPr>
          <w:sz w:val="28"/>
          <w:szCs w:val="28"/>
          <w:lang w:val="ru-RU" w:bidi="ru-RU"/>
        </w:rPr>
        <w:t>және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>18</w:t>
      </w:r>
      <w:r>
        <w:rPr>
          <w:sz w:val="28"/>
          <w:szCs w:val="28"/>
          <w:lang w:val="ru-RU" w:bidi="ru-RU"/>
        </w:rPr>
        <w:t>-ге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 xml:space="preserve">антиденелер өндіру түріндегі иммундық жауапқа вакцинаның бірінші дозасын енгізгеннен кейін </w:t>
      </w:r>
      <w:r w:rsidR="004B1B44" w:rsidRPr="004B1B44">
        <w:rPr>
          <w:sz w:val="28"/>
          <w:szCs w:val="28"/>
          <w:lang w:val="ru-RU" w:bidi="ru-RU"/>
        </w:rPr>
        <w:t>76 </w:t>
      </w:r>
      <w:r>
        <w:rPr>
          <w:sz w:val="28"/>
          <w:szCs w:val="28"/>
          <w:lang w:val="ru-RU" w:bidi="ru-RU"/>
        </w:rPr>
        <w:t>айға дейінгі уақыт ішінде баға берілді</w:t>
      </w:r>
      <w:r w:rsidR="004B1B44" w:rsidRPr="004B1B44">
        <w:rPr>
          <w:sz w:val="28"/>
          <w:szCs w:val="28"/>
          <w:lang w:val="ru-RU" w:bidi="ru-RU"/>
        </w:rPr>
        <w:t xml:space="preserve">. 023 </w:t>
      </w:r>
      <w:r>
        <w:rPr>
          <w:sz w:val="28"/>
          <w:szCs w:val="28"/>
          <w:lang w:val="ru-RU" w:bidi="ru-RU"/>
        </w:rPr>
        <w:t xml:space="preserve">зерттеуінде </w:t>
      </w:r>
      <w:r w:rsidR="004B1B44" w:rsidRPr="004B1B44">
        <w:rPr>
          <w:sz w:val="28"/>
          <w:szCs w:val="28"/>
          <w:lang w:val="ru-RU" w:bidi="ru-RU"/>
        </w:rPr>
        <w:t>(001/007</w:t>
      </w:r>
      <w:r>
        <w:rPr>
          <w:sz w:val="28"/>
          <w:szCs w:val="28"/>
          <w:lang w:val="ru-RU" w:bidi="ru-RU"/>
        </w:rPr>
        <w:t xml:space="preserve"> зерттеуінің қосалқы тобы</w:t>
      </w:r>
      <w:r w:rsidR="004B1B44" w:rsidRPr="004B1B44">
        <w:rPr>
          <w:sz w:val="28"/>
          <w:szCs w:val="28"/>
          <w:lang w:val="ru-RU" w:bidi="ru-RU"/>
        </w:rPr>
        <w:t>) иммун</w:t>
      </w:r>
      <w:r>
        <w:rPr>
          <w:sz w:val="28"/>
          <w:szCs w:val="28"/>
          <w:lang w:val="ru-RU" w:bidi="ru-RU"/>
        </w:rPr>
        <w:t>дық жауапты 113 айға дейін бағалау жалғастырылды</w:t>
      </w:r>
      <w:r w:rsidR="004B1B44" w:rsidRPr="004B1B44">
        <w:rPr>
          <w:sz w:val="28"/>
          <w:szCs w:val="28"/>
          <w:lang w:val="ru-RU" w:bidi="ru-RU"/>
        </w:rPr>
        <w:t xml:space="preserve">. </w:t>
      </w:r>
      <w:r>
        <w:rPr>
          <w:sz w:val="28"/>
          <w:szCs w:val="28"/>
          <w:lang w:val="ru-RU" w:bidi="ru-RU"/>
        </w:rPr>
        <w:t xml:space="preserve">Вакцинацияланғандар тобындағы   </w:t>
      </w:r>
      <w:r w:rsidR="004B1B44" w:rsidRPr="004B1B44">
        <w:rPr>
          <w:sz w:val="28"/>
          <w:szCs w:val="28"/>
          <w:lang w:val="ru-RU" w:bidi="ru-RU"/>
        </w:rPr>
        <w:t>92 </w:t>
      </w:r>
      <w:r>
        <w:rPr>
          <w:sz w:val="28"/>
          <w:szCs w:val="28"/>
          <w:lang w:val="ru-RU" w:bidi="ru-RU"/>
        </w:rPr>
        <w:t>қатысушыда вакцинаның бірінші дозасын енгізгеннен кейінгі аралықта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Pr="004B1B44">
        <w:rPr>
          <w:sz w:val="28"/>
          <w:szCs w:val="28"/>
          <w:lang w:val="ru-RU" w:bidi="ru-RU"/>
        </w:rPr>
        <w:t xml:space="preserve">[M107–M113] </w:t>
      </w:r>
      <w:r w:rsidR="004B1B44" w:rsidRPr="004B1B44">
        <w:rPr>
          <w:sz w:val="28"/>
          <w:szCs w:val="28"/>
          <w:lang w:val="ru-RU" w:bidi="ru-RU"/>
        </w:rPr>
        <w:t>иммуноген</w:t>
      </w:r>
      <w:r>
        <w:rPr>
          <w:sz w:val="28"/>
          <w:szCs w:val="28"/>
          <w:lang w:val="ru-RU" w:bidi="ru-RU"/>
        </w:rPr>
        <w:t>ділік бойынша деректер алынды</w:t>
      </w:r>
      <w:r w:rsidR="004B1B44" w:rsidRPr="004B1B44">
        <w:rPr>
          <w:sz w:val="28"/>
          <w:szCs w:val="28"/>
          <w:lang w:val="ru-RU" w:bidi="ru-RU"/>
        </w:rPr>
        <w:t xml:space="preserve">, </w:t>
      </w:r>
      <w:r>
        <w:rPr>
          <w:sz w:val="28"/>
          <w:szCs w:val="28"/>
          <w:lang w:val="ru-RU" w:bidi="ru-RU"/>
        </w:rPr>
        <w:t xml:space="preserve">бақылау ұзақтығының </w:t>
      </w:r>
      <w:r w:rsidR="004B1B44" w:rsidRPr="004B1B44">
        <w:rPr>
          <w:sz w:val="28"/>
          <w:szCs w:val="28"/>
          <w:lang w:val="ru-RU" w:bidi="ru-RU"/>
        </w:rPr>
        <w:t>медиана</w:t>
      </w:r>
      <w:r>
        <w:rPr>
          <w:sz w:val="28"/>
          <w:szCs w:val="28"/>
          <w:lang w:val="ru-RU" w:bidi="ru-RU"/>
        </w:rPr>
        <w:t>сы</w:t>
      </w:r>
      <w:r w:rsidR="004B1B44" w:rsidRPr="004B1B44">
        <w:rPr>
          <w:sz w:val="28"/>
          <w:szCs w:val="28"/>
          <w:lang w:val="ru-RU" w:bidi="ru-RU"/>
        </w:rPr>
        <w:t xml:space="preserve"> 8,9 </w:t>
      </w:r>
      <w:r>
        <w:rPr>
          <w:sz w:val="28"/>
          <w:szCs w:val="28"/>
          <w:lang w:val="ru-RU" w:bidi="ru-RU"/>
        </w:rPr>
        <w:t>жылды құрады</w:t>
      </w:r>
      <w:r w:rsidR="004B1B44" w:rsidRPr="004B1B44">
        <w:rPr>
          <w:sz w:val="28"/>
          <w:szCs w:val="28"/>
          <w:lang w:val="ru-RU" w:bidi="ru-RU"/>
        </w:rPr>
        <w:t xml:space="preserve">. </w:t>
      </w:r>
      <w:r>
        <w:rPr>
          <w:sz w:val="28"/>
          <w:szCs w:val="28"/>
          <w:lang w:val="ru-RU" w:bidi="ru-RU"/>
        </w:rPr>
        <w:t>Осы қатысушылардан</w:t>
      </w:r>
      <w:r w:rsidR="004B1B44" w:rsidRPr="004B1B44">
        <w:rPr>
          <w:sz w:val="28"/>
          <w:szCs w:val="28"/>
          <w:lang w:val="ru-RU" w:bidi="ru-RU"/>
        </w:rPr>
        <w:t xml:space="preserve"> 100</w:t>
      </w:r>
      <w:r w:rsidR="004B1B44" w:rsidRPr="004B1B44">
        <w:rPr>
          <w:sz w:val="28"/>
          <w:szCs w:val="28"/>
          <w:lang w:val="en-US"/>
        </w:rPr>
        <w:t> </w:t>
      </w:r>
      <w:r w:rsidR="004B1B44" w:rsidRPr="004B1B44">
        <w:rPr>
          <w:sz w:val="28"/>
          <w:szCs w:val="28"/>
          <w:lang w:val="ru-RU" w:bidi="ru-RU"/>
        </w:rPr>
        <w:t>% (95</w:t>
      </w:r>
      <w:r w:rsidR="004B1B44" w:rsidRPr="004B1B44">
        <w:rPr>
          <w:sz w:val="28"/>
          <w:szCs w:val="28"/>
          <w:lang w:val="en-US"/>
        </w:rPr>
        <w:t> </w:t>
      </w:r>
      <w:r w:rsidR="004B1B44" w:rsidRPr="004B1B44">
        <w:rPr>
          <w:sz w:val="28"/>
          <w:szCs w:val="28"/>
          <w:lang w:val="ru-RU" w:bidi="ru-RU"/>
        </w:rPr>
        <w:t>%</w:t>
      </w:r>
      <w:r w:rsidR="004B1B44" w:rsidRPr="004B1B44">
        <w:rPr>
          <w:sz w:val="28"/>
          <w:szCs w:val="28"/>
          <w:lang w:val="en-US"/>
        </w:rPr>
        <w:t> </w:t>
      </w:r>
      <w:r>
        <w:rPr>
          <w:sz w:val="28"/>
          <w:szCs w:val="28"/>
          <w:lang w:val="ru-RU" w:bidi="ru-RU"/>
        </w:rPr>
        <w:t>СА</w:t>
      </w:r>
      <w:r w:rsidR="004B1B44" w:rsidRPr="004B1B44">
        <w:rPr>
          <w:sz w:val="28"/>
          <w:szCs w:val="28"/>
          <w:lang w:val="ru-RU" w:bidi="ru-RU"/>
        </w:rPr>
        <w:t xml:space="preserve">: 96,1; 100) </w:t>
      </w: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 xml:space="preserve">16 </w:t>
      </w:r>
      <w:r>
        <w:rPr>
          <w:sz w:val="28"/>
          <w:szCs w:val="28"/>
          <w:lang w:val="ru-RU" w:bidi="ru-RU"/>
        </w:rPr>
        <w:t>және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 xml:space="preserve">18 </w:t>
      </w:r>
      <w:r>
        <w:rPr>
          <w:sz w:val="28"/>
          <w:szCs w:val="28"/>
          <w:lang w:val="ru-RU" w:bidi="ru-RU"/>
        </w:rPr>
        <w:t>атиденелері бойынша ИФТ-да серопозитивті болып қалды</w:t>
      </w:r>
      <w:r w:rsidR="004B1B44" w:rsidRPr="004B1B44">
        <w:rPr>
          <w:sz w:val="28"/>
          <w:szCs w:val="28"/>
          <w:lang w:val="ru-RU" w:bidi="ru-RU"/>
        </w:rPr>
        <w:t>.</w:t>
      </w:r>
    </w:p>
    <w:p w:rsidR="004B1B44" w:rsidRPr="004B1B44" w:rsidRDefault="002C1301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 xml:space="preserve">16 </w:t>
      </w:r>
      <w:r>
        <w:rPr>
          <w:sz w:val="28"/>
          <w:szCs w:val="28"/>
          <w:lang w:val="ru-RU" w:bidi="ru-RU"/>
        </w:rPr>
        <w:t>және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>18</w:t>
      </w:r>
      <w:r>
        <w:rPr>
          <w:sz w:val="28"/>
          <w:szCs w:val="28"/>
          <w:lang w:val="ru-RU" w:bidi="ru-RU"/>
        </w:rPr>
        <w:t xml:space="preserve">-ге 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 xml:space="preserve">вакцина индукциялаған </w:t>
      </w:r>
      <w:r w:rsidRPr="004B1B44">
        <w:rPr>
          <w:sz w:val="28"/>
          <w:szCs w:val="28"/>
          <w:lang w:val="ru-RU" w:bidi="ru-RU"/>
        </w:rPr>
        <w:t xml:space="preserve">IgG </w:t>
      </w:r>
      <w:r w:rsidR="00A60129">
        <w:rPr>
          <w:sz w:val="28"/>
          <w:szCs w:val="28"/>
          <w:lang w:val="ru-RU" w:bidi="ru-RU"/>
        </w:rPr>
        <w:t>ОГ</w:t>
      </w:r>
      <w:r>
        <w:rPr>
          <w:sz w:val="28"/>
          <w:szCs w:val="28"/>
          <w:lang w:val="ru-RU" w:bidi="ru-RU"/>
        </w:rPr>
        <w:t xml:space="preserve">Т </w:t>
      </w:r>
      <w:r w:rsidR="004B1B44" w:rsidRPr="004B1B44">
        <w:rPr>
          <w:sz w:val="28"/>
          <w:szCs w:val="28"/>
          <w:lang w:val="ru-RU" w:bidi="ru-RU"/>
        </w:rPr>
        <w:t>7</w:t>
      </w:r>
      <w:r>
        <w:rPr>
          <w:sz w:val="28"/>
          <w:szCs w:val="28"/>
          <w:lang w:val="ru-RU" w:bidi="ru-RU"/>
        </w:rPr>
        <w:t>-ші айда ең жоғарғысына жетті</w:t>
      </w:r>
      <w:r w:rsidR="004B1B44" w:rsidRPr="004B1B44">
        <w:rPr>
          <w:sz w:val="28"/>
          <w:szCs w:val="28"/>
          <w:lang w:val="ru-RU" w:bidi="ru-RU"/>
        </w:rPr>
        <w:t xml:space="preserve">, </w:t>
      </w:r>
      <w:r>
        <w:rPr>
          <w:sz w:val="28"/>
          <w:szCs w:val="28"/>
          <w:lang w:val="ru-RU" w:bidi="ru-RU"/>
        </w:rPr>
        <w:t>содан соң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бірте-бірте төмендеп</w:t>
      </w:r>
      <w:r w:rsidR="004B1B44" w:rsidRPr="004B1B44">
        <w:rPr>
          <w:sz w:val="28"/>
          <w:szCs w:val="28"/>
          <w:lang w:val="ru-RU" w:bidi="ru-RU"/>
        </w:rPr>
        <w:t>, 18 </w:t>
      </w:r>
      <w:r>
        <w:rPr>
          <w:sz w:val="28"/>
          <w:szCs w:val="28"/>
          <w:lang w:val="ru-RU" w:bidi="ru-RU"/>
        </w:rPr>
        <w:t>айдан</w:t>
      </w:r>
      <w:r w:rsidR="004B1B44" w:rsidRPr="004B1B44">
        <w:rPr>
          <w:sz w:val="28"/>
          <w:szCs w:val="28"/>
          <w:lang w:val="ru-RU" w:bidi="ru-RU"/>
        </w:rPr>
        <w:t xml:space="preserve"> [M107–M113]</w:t>
      </w:r>
      <w:r>
        <w:rPr>
          <w:sz w:val="28"/>
          <w:szCs w:val="28"/>
          <w:lang w:val="ru-RU" w:bidi="ru-RU"/>
        </w:rPr>
        <w:t xml:space="preserve"> аралығына дейін платоға жетті</w:t>
      </w:r>
      <w:r w:rsidR="004B1B44" w:rsidRPr="004B1B44">
        <w:rPr>
          <w:sz w:val="28"/>
          <w:szCs w:val="28"/>
          <w:lang w:val="ru-RU" w:bidi="ru-RU"/>
        </w:rPr>
        <w:t xml:space="preserve">, </w:t>
      </w:r>
      <w:r>
        <w:rPr>
          <w:sz w:val="28"/>
          <w:szCs w:val="28"/>
          <w:lang w:val="ru-RU" w:bidi="ru-RU"/>
        </w:rPr>
        <w:t>бұл кезде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 xml:space="preserve">16 </w:t>
      </w:r>
      <w:r>
        <w:rPr>
          <w:sz w:val="28"/>
          <w:szCs w:val="28"/>
          <w:lang w:val="ru-RU" w:bidi="ru-RU"/>
        </w:rPr>
        <w:t>және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>18</w:t>
      </w:r>
      <w:r>
        <w:rPr>
          <w:sz w:val="28"/>
          <w:szCs w:val="28"/>
          <w:lang w:val="ru-RU" w:bidi="ru-RU"/>
        </w:rPr>
        <w:t xml:space="preserve">-ге </w:t>
      </w:r>
      <w:r w:rsidR="00A60129">
        <w:rPr>
          <w:sz w:val="28"/>
          <w:szCs w:val="28"/>
          <w:lang w:val="ru-RU" w:bidi="ru-RU"/>
        </w:rPr>
        <w:t>ОГ</w:t>
      </w:r>
      <w:r>
        <w:rPr>
          <w:sz w:val="28"/>
          <w:szCs w:val="28"/>
          <w:lang w:val="ru-RU" w:bidi="ru-RU"/>
        </w:rPr>
        <w:t xml:space="preserve">Т 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 xml:space="preserve">ИФТ-да 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табиғи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>
        <w:rPr>
          <w:sz w:val="28"/>
          <w:szCs w:val="28"/>
          <w:lang w:val="ru-RU" w:bidi="ru-RU"/>
        </w:rPr>
        <w:noBreakHyphen/>
        <w:t xml:space="preserve">инфекциядан жазылып шыққан әйелдерде байқалған ИФТ-дағы </w:t>
      </w:r>
      <w:r w:rsidR="00A60129">
        <w:rPr>
          <w:sz w:val="28"/>
          <w:szCs w:val="28"/>
          <w:lang w:val="ru-RU" w:bidi="ru-RU"/>
        </w:rPr>
        <w:t>ОГ</w:t>
      </w:r>
      <w:r>
        <w:rPr>
          <w:sz w:val="28"/>
          <w:szCs w:val="28"/>
          <w:lang w:val="ru-RU" w:bidi="ru-RU"/>
        </w:rPr>
        <w:t>Т қарағанда 10 еседен артық жоғары болды</w:t>
      </w:r>
      <w:r w:rsidR="004B1B44" w:rsidRPr="004B1B44">
        <w:rPr>
          <w:sz w:val="28"/>
          <w:szCs w:val="28"/>
          <w:lang w:val="ru-RU" w:bidi="ru-RU"/>
        </w:rPr>
        <w:t>.</w:t>
      </w:r>
    </w:p>
    <w:p w:rsidR="004B1B44" w:rsidRPr="004B1B44" w:rsidDel="004E6F71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 xml:space="preserve">008 </w:t>
      </w:r>
      <w:r w:rsidR="003A6CB5">
        <w:rPr>
          <w:sz w:val="28"/>
          <w:szCs w:val="28"/>
          <w:lang w:val="ru-RU" w:bidi="ru-RU"/>
        </w:rPr>
        <w:t xml:space="preserve">зерттеуінде </w:t>
      </w:r>
      <w:r w:rsidRPr="004B1B44">
        <w:rPr>
          <w:sz w:val="28"/>
          <w:szCs w:val="28"/>
          <w:lang w:val="ru-RU" w:bidi="ru-RU"/>
        </w:rPr>
        <w:t>иммуноген</w:t>
      </w:r>
      <w:r w:rsidR="003A6CB5">
        <w:rPr>
          <w:sz w:val="28"/>
          <w:szCs w:val="28"/>
          <w:lang w:val="ru-RU" w:bidi="ru-RU"/>
        </w:rPr>
        <w:t xml:space="preserve">ділік </w:t>
      </w:r>
      <w:r w:rsidRPr="004B1B44">
        <w:rPr>
          <w:sz w:val="28"/>
          <w:szCs w:val="28"/>
          <w:lang w:val="ru-RU" w:bidi="ru-RU"/>
        </w:rPr>
        <w:t>48 </w:t>
      </w:r>
      <w:r w:rsidR="003A6CB5">
        <w:rPr>
          <w:sz w:val="28"/>
          <w:szCs w:val="28"/>
          <w:lang w:val="ru-RU" w:bidi="ru-RU"/>
        </w:rPr>
        <w:t xml:space="preserve">айға созылған кезең ішінде </w:t>
      </w:r>
      <w:r w:rsidRPr="004B1B44">
        <w:rPr>
          <w:sz w:val="28"/>
          <w:szCs w:val="28"/>
          <w:lang w:val="ru-RU" w:bidi="ru-RU"/>
        </w:rPr>
        <w:t xml:space="preserve">  001</w:t>
      </w:r>
      <w:r w:rsidR="003A6CB5">
        <w:rPr>
          <w:sz w:val="28"/>
          <w:szCs w:val="28"/>
          <w:lang w:val="ru-RU" w:bidi="ru-RU"/>
        </w:rPr>
        <w:t xml:space="preserve"> зерттеуінде байқалған иммундық жауапқа ұқсас болды</w:t>
      </w:r>
      <w:r w:rsidRPr="004B1B44">
        <w:rPr>
          <w:sz w:val="28"/>
          <w:szCs w:val="28"/>
          <w:lang w:val="ru-RU" w:bidi="ru-RU"/>
        </w:rPr>
        <w:t xml:space="preserve">. </w:t>
      </w:r>
      <w:r w:rsidR="003A6CB5">
        <w:rPr>
          <w:sz w:val="28"/>
          <w:szCs w:val="28"/>
          <w:lang w:val="ru-RU" w:bidi="ru-RU"/>
        </w:rPr>
        <w:t>Осыған ұқсас</w:t>
      </w:r>
      <w:r w:rsidRPr="004B1B44">
        <w:rPr>
          <w:sz w:val="28"/>
          <w:szCs w:val="28"/>
          <w:lang w:val="ru-RU" w:bidi="ru-RU"/>
        </w:rPr>
        <w:t xml:space="preserve"> кинети</w:t>
      </w:r>
      <w:r w:rsidR="003A6CB5">
        <w:rPr>
          <w:sz w:val="28"/>
          <w:szCs w:val="28"/>
          <w:lang w:val="ru-RU" w:bidi="ru-RU"/>
        </w:rPr>
        <w:t>калық бейін</w:t>
      </w:r>
      <w:r w:rsidRPr="004B1B44">
        <w:rPr>
          <w:sz w:val="28"/>
          <w:szCs w:val="28"/>
          <w:lang w:val="ru-RU" w:bidi="ru-RU"/>
        </w:rPr>
        <w:t xml:space="preserve"> </w:t>
      </w:r>
      <w:r w:rsidR="003A6CB5">
        <w:rPr>
          <w:sz w:val="28"/>
          <w:szCs w:val="28"/>
          <w:lang w:val="ru-RU" w:bidi="ru-RU"/>
        </w:rPr>
        <w:t>бейтараптандырушы антиденелер үшін байқалды</w:t>
      </w:r>
      <w:r w:rsidRPr="004B1B44">
        <w:rPr>
          <w:sz w:val="28"/>
          <w:szCs w:val="28"/>
          <w:lang w:val="ru-RU" w:bidi="ru-RU"/>
        </w:rPr>
        <w:t>.</w:t>
      </w:r>
    </w:p>
    <w:p w:rsidR="004B1B44" w:rsidRDefault="003A6CB5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lastRenderedPageBreak/>
        <w:t>15-тен 55 жасқа дейінгі әйелдер қатысқан басқа</w:t>
      </w:r>
      <w:r w:rsidR="004B1B44" w:rsidRPr="004B1B44">
        <w:rPr>
          <w:sz w:val="28"/>
          <w:szCs w:val="28"/>
          <w:lang w:val="ru-RU" w:bidi="ru-RU"/>
        </w:rPr>
        <w:t xml:space="preserve"> клини</w:t>
      </w:r>
      <w:r>
        <w:rPr>
          <w:sz w:val="28"/>
          <w:szCs w:val="28"/>
          <w:lang w:val="ru-RU" w:bidi="ru-RU"/>
        </w:rPr>
        <w:t>калық зерттеуде</w:t>
      </w:r>
      <w:r w:rsidR="004B1B44" w:rsidRPr="004B1B44">
        <w:rPr>
          <w:sz w:val="28"/>
          <w:szCs w:val="28"/>
          <w:lang w:val="ru-RU" w:bidi="ru-RU"/>
        </w:rPr>
        <w:t xml:space="preserve"> (014</w:t>
      </w:r>
      <w:r>
        <w:rPr>
          <w:sz w:val="28"/>
          <w:szCs w:val="28"/>
          <w:lang w:val="ru-RU" w:bidi="ru-RU"/>
        </w:rPr>
        <w:t xml:space="preserve"> зерттеу</w:t>
      </w:r>
      <w:r w:rsidR="004B1B44" w:rsidRPr="004B1B44">
        <w:rPr>
          <w:sz w:val="28"/>
          <w:szCs w:val="28"/>
          <w:lang w:val="ru-RU" w:bidi="ru-RU"/>
        </w:rPr>
        <w:t xml:space="preserve">), </w:t>
      </w:r>
      <w:r>
        <w:rPr>
          <w:sz w:val="28"/>
          <w:szCs w:val="28"/>
          <w:lang w:val="ru-RU" w:bidi="ru-RU"/>
        </w:rPr>
        <w:t>зерттеуге қатысушы әйелдердің барлығында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үшінші дозаны енгізгеннен кейін (7-ші айда) АПВ</w:t>
      </w:r>
      <w:r w:rsidR="004B1B44" w:rsidRPr="004B1B44">
        <w:rPr>
          <w:sz w:val="28"/>
          <w:szCs w:val="28"/>
          <w:lang w:val="ru-RU" w:bidi="ru-RU"/>
        </w:rPr>
        <w:t xml:space="preserve"> 16 </w:t>
      </w:r>
      <w:r>
        <w:rPr>
          <w:sz w:val="28"/>
          <w:szCs w:val="28"/>
          <w:lang w:val="ru-RU" w:bidi="ru-RU"/>
        </w:rPr>
        <w:t>және</w:t>
      </w:r>
      <w:r w:rsidR="004B1B44" w:rsidRPr="004B1B44">
        <w:rPr>
          <w:sz w:val="28"/>
          <w:szCs w:val="28"/>
          <w:lang w:val="ru-RU" w:bidi="ru-RU"/>
        </w:rPr>
        <w:t xml:space="preserve"> 18</w:t>
      </w:r>
      <w:r>
        <w:rPr>
          <w:sz w:val="28"/>
          <w:szCs w:val="28"/>
          <w:lang w:val="ru-RU" w:bidi="ru-RU"/>
        </w:rPr>
        <w:t xml:space="preserve"> екі типіне де </w:t>
      </w:r>
      <w:r w:rsidRPr="004B1B44">
        <w:rPr>
          <w:sz w:val="28"/>
          <w:szCs w:val="28"/>
          <w:lang w:val="ru-RU" w:bidi="ru-RU"/>
        </w:rPr>
        <w:t>сероконверсия</w:t>
      </w:r>
      <w:r>
        <w:rPr>
          <w:sz w:val="28"/>
          <w:szCs w:val="28"/>
          <w:lang w:val="ru-RU" w:bidi="ru-RU"/>
        </w:rPr>
        <w:t xml:space="preserve"> байқалды</w:t>
      </w:r>
      <w:r w:rsidR="004B1B44" w:rsidRPr="004B1B44">
        <w:rPr>
          <w:sz w:val="28"/>
          <w:szCs w:val="28"/>
          <w:lang w:val="ru-RU" w:bidi="ru-RU"/>
        </w:rPr>
        <w:t xml:space="preserve">. </w:t>
      </w:r>
      <w:r>
        <w:rPr>
          <w:sz w:val="28"/>
          <w:szCs w:val="28"/>
          <w:lang w:val="ru-RU" w:bidi="ru-RU"/>
        </w:rPr>
        <w:t>Алайда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="00691028">
        <w:rPr>
          <w:sz w:val="28"/>
          <w:szCs w:val="28"/>
          <w:lang w:val="ru-RU" w:bidi="ru-RU"/>
        </w:rPr>
        <w:t>ОГ</w:t>
      </w:r>
      <w:r>
        <w:rPr>
          <w:sz w:val="28"/>
          <w:szCs w:val="28"/>
          <w:lang w:val="ru-RU" w:bidi="ru-RU"/>
        </w:rPr>
        <w:t>Т</w:t>
      </w:r>
      <w:r w:rsidR="004B1B44" w:rsidRPr="004B1B44">
        <w:rPr>
          <w:sz w:val="28"/>
          <w:szCs w:val="28"/>
          <w:lang w:val="ru-RU" w:bidi="ru-RU"/>
        </w:rPr>
        <w:t xml:space="preserve"> 25 </w:t>
      </w:r>
      <w:r>
        <w:rPr>
          <w:sz w:val="28"/>
          <w:szCs w:val="28"/>
          <w:lang w:val="ru-RU" w:bidi="ru-RU"/>
        </w:rPr>
        <w:t>жастан асқан әйелдерде төменірек болды.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Әйтсе де</w:t>
      </w:r>
      <w:r w:rsidR="004B1B44" w:rsidRPr="004B1B44">
        <w:rPr>
          <w:sz w:val="28"/>
          <w:szCs w:val="28"/>
          <w:lang w:val="ru-RU" w:bidi="ru-RU"/>
        </w:rPr>
        <w:t xml:space="preserve">, </w:t>
      </w:r>
      <w:r>
        <w:rPr>
          <w:sz w:val="28"/>
          <w:szCs w:val="28"/>
          <w:lang w:val="ru-RU" w:bidi="ru-RU"/>
        </w:rPr>
        <w:t>барлық әйелдер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бақылаудың бүкіл фазасы бойында (18 айға дейін) АПВ екі типіне де серо</w:t>
      </w:r>
      <w:r w:rsidR="00691028">
        <w:rPr>
          <w:sz w:val="28"/>
          <w:szCs w:val="28"/>
          <w:lang w:val="ru-RU" w:bidi="ru-RU"/>
        </w:rPr>
        <w:t>позитивті</w:t>
      </w:r>
      <w:r>
        <w:rPr>
          <w:sz w:val="28"/>
          <w:szCs w:val="28"/>
          <w:lang w:val="ru-RU" w:bidi="ru-RU"/>
        </w:rPr>
        <w:t xml:space="preserve"> болып қалды</w:t>
      </w:r>
      <w:r w:rsidR="004B1B44" w:rsidRPr="004B1B44">
        <w:rPr>
          <w:sz w:val="28"/>
          <w:szCs w:val="28"/>
          <w:lang w:val="ru-RU" w:bidi="ru-RU"/>
        </w:rPr>
        <w:t xml:space="preserve">, </w:t>
      </w:r>
      <w:r w:rsidR="00236986">
        <w:rPr>
          <w:sz w:val="28"/>
          <w:szCs w:val="28"/>
          <w:lang w:val="ru-RU" w:bidi="ru-RU"/>
        </w:rPr>
        <w:t>ал</w:t>
      </w:r>
      <w:r w:rsidR="004B1B44" w:rsidRPr="004B1B44">
        <w:rPr>
          <w:sz w:val="28"/>
          <w:szCs w:val="28"/>
          <w:lang w:val="ru-RU" w:bidi="ru-RU"/>
        </w:rPr>
        <w:t xml:space="preserve"> анти</w:t>
      </w:r>
      <w:r w:rsidR="00236986">
        <w:rPr>
          <w:sz w:val="28"/>
          <w:szCs w:val="28"/>
          <w:lang w:val="ru-RU" w:bidi="ru-RU"/>
        </w:rPr>
        <w:t>денелердің деңгейлері табиғи инфекцияланудан кейін байқалған осындайлардан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="00236986">
        <w:rPr>
          <w:sz w:val="28"/>
          <w:szCs w:val="28"/>
          <w:lang w:val="ru-RU" w:bidi="ru-RU"/>
        </w:rPr>
        <w:t>біршама жоғары болды</w:t>
      </w:r>
      <w:r w:rsidR="004B1B44" w:rsidRPr="004B1B44">
        <w:rPr>
          <w:sz w:val="28"/>
          <w:szCs w:val="28"/>
          <w:lang w:val="ru-RU" w:bidi="ru-RU"/>
        </w:rPr>
        <w:t>.</w:t>
      </w:r>
    </w:p>
    <w:p w:rsidR="00E5410C" w:rsidRPr="004B1B4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C84969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А</w:t>
      </w:r>
      <w:r w:rsidR="004B1B44" w:rsidRPr="004B1B44">
        <w:rPr>
          <w:sz w:val="28"/>
          <w:szCs w:val="28"/>
          <w:u w:val="single"/>
          <w:lang w:val="ru-RU"/>
        </w:rPr>
        <w:t>намне</w:t>
      </w:r>
      <w:r>
        <w:rPr>
          <w:sz w:val="28"/>
          <w:szCs w:val="28"/>
          <w:u w:val="single"/>
          <w:lang w:val="ru-RU"/>
        </w:rPr>
        <w:t xml:space="preserve">здік </w:t>
      </w:r>
      <w:r w:rsidR="004B1B44" w:rsidRPr="004B1B44">
        <w:rPr>
          <w:sz w:val="28"/>
          <w:szCs w:val="28"/>
          <w:u w:val="single"/>
          <w:lang w:val="ru-RU"/>
        </w:rPr>
        <w:t>(иммунологи</w:t>
      </w:r>
      <w:r>
        <w:rPr>
          <w:sz w:val="28"/>
          <w:szCs w:val="28"/>
          <w:u w:val="single"/>
          <w:lang w:val="ru-RU"/>
        </w:rPr>
        <w:t>ялық жад</w:t>
      </w:r>
      <w:r w:rsidR="00691028">
        <w:rPr>
          <w:sz w:val="28"/>
          <w:szCs w:val="28"/>
          <w:u w:val="single"/>
          <w:lang w:val="ru-RU"/>
        </w:rPr>
        <w:t>ы</w:t>
      </w:r>
      <w:r w:rsidR="004B1B44" w:rsidRPr="004B1B44">
        <w:rPr>
          <w:sz w:val="28"/>
          <w:szCs w:val="28"/>
          <w:u w:val="single"/>
          <w:lang w:val="ru-RU"/>
        </w:rPr>
        <w:t xml:space="preserve">) </w:t>
      </w:r>
      <w:r>
        <w:rPr>
          <w:sz w:val="28"/>
          <w:szCs w:val="28"/>
          <w:u w:val="single"/>
          <w:lang w:val="ru-RU"/>
        </w:rPr>
        <w:t xml:space="preserve">жауапты растайтын мәліметтер </w:t>
      </w:r>
    </w:p>
    <w:p w:rsid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 xml:space="preserve">024 </w:t>
      </w:r>
      <w:r w:rsidR="00C84969">
        <w:rPr>
          <w:sz w:val="28"/>
          <w:szCs w:val="28"/>
          <w:lang w:val="ru-RU" w:bidi="ru-RU"/>
        </w:rPr>
        <w:t xml:space="preserve">зерттеуінде </w:t>
      </w:r>
      <w:r w:rsidRPr="004B1B44">
        <w:rPr>
          <w:sz w:val="28"/>
          <w:szCs w:val="28"/>
          <w:lang w:val="ru-RU" w:bidi="ru-RU"/>
        </w:rPr>
        <w:t>(001/007</w:t>
      </w:r>
      <w:r w:rsidR="00C84969">
        <w:rPr>
          <w:sz w:val="28"/>
          <w:szCs w:val="28"/>
          <w:lang w:val="ru-RU" w:bidi="ru-RU"/>
        </w:rPr>
        <w:t xml:space="preserve"> зерттеудің қосалқы тобы</w:t>
      </w:r>
      <w:r w:rsidRPr="004B1B44">
        <w:rPr>
          <w:sz w:val="28"/>
          <w:szCs w:val="28"/>
          <w:lang w:val="ru-RU" w:bidi="ru-RU"/>
        </w:rPr>
        <w:t xml:space="preserve">) </w:t>
      </w:r>
      <w:r w:rsidR="00B74F4A">
        <w:rPr>
          <w:sz w:val="28"/>
          <w:szCs w:val="28"/>
          <w:lang w:val="ru-RU" w:bidi="ru-RU"/>
        </w:rPr>
        <w:t>Церварикс®</w:t>
      </w:r>
      <w:r w:rsidRPr="004B1B44">
        <w:rPr>
          <w:sz w:val="28"/>
          <w:szCs w:val="28"/>
          <w:lang w:val="ru-RU" w:bidi="ru-RU"/>
        </w:rPr>
        <w:t xml:space="preserve"> </w:t>
      </w:r>
      <w:r w:rsidR="00C84969" w:rsidRPr="004B1B44">
        <w:rPr>
          <w:sz w:val="28"/>
          <w:szCs w:val="28"/>
          <w:lang w:val="ru-RU" w:bidi="ru-RU"/>
        </w:rPr>
        <w:t>вакцин</w:t>
      </w:r>
      <w:r w:rsidR="00C84969">
        <w:rPr>
          <w:sz w:val="28"/>
          <w:szCs w:val="28"/>
          <w:lang w:val="ru-RU" w:bidi="ru-RU"/>
        </w:rPr>
        <w:t xml:space="preserve">асының </w:t>
      </w:r>
      <w:r w:rsidR="00C84969" w:rsidRPr="004B1B44">
        <w:rPr>
          <w:sz w:val="28"/>
          <w:szCs w:val="28"/>
          <w:lang w:val="ru-RU" w:bidi="ru-RU"/>
        </w:rPr>
        <w:t xml:space="preserve"> провокаци</w:t>
      </w:r>
      <w:r w:rsidR="00C84969">
        <w:rPr>
          <w:sz w:val="28"/>
          <w:szCs w:val="28"/>
          <w:lang w:val="ru-RU" w:bidi="ru-RU"/>
        </w:rPr>
        <w:t xml:space="preserve">ялық дозасы </w:t>
      </w:r>
      <w:r w:rsidR="006D596F">
        <w:rPr>
          <w:sz w:val="28"/>
          <w:szCs w:val="28"/>
          <w:lang w:val="ru-RU" w:bidi="ru-RU"/>
        </w:rPr>
        <w:t xml:space="preserve">вакцинаның бірінші дозасын енгізгеннен кейін орташа 6,8 жыл аралықпен </w:t>
      </w:r>
      <w:r w:rsidRPr="004B1B44">
        <w:rPr>
          <w:sz w:val="28"/>
          <w:szCs w:val="28"/>
          <w:lang w:val="ru-RU" w:bidi="ru-RU"/>
        </w:rPr>
        <w:t>65 </w:t>
      </w:r>
      <w:r w:rsidR="006D596F">
        <w:rPr>
          <w:sz w:val="28"/>
          <w:szCs w:val="28"/>
          <w:lang w:val="ru-RU" w:bidi="ru-RU"/>
        </w:rPr>
        <w:t>тұлғаға енгізілді</w:t>
      </w:r>
      <w:r w:rsidRPr="004B1B44">
        <w:rPr>
          <w:sz w:val="28"/>
          <w:szCs w:val="28"/>
          <w:lang w:val="ru-RU" w:bidi="ru-RU"/>
        </w:rPr>
        <w:t xml:space="preserve">. </w:t>
      </w:r>
      <w:r w:rsidR="006D596F">
        <w:rPr>
          <w:sz w:val="28"/>
          <w:szCs w:val="28"/>
          <w:lang w:val="ru-RU" w:bidi="ru-RU"/>
        </w:rPr>
        <w:t>АПВ</w:t>
      </w:r>
      <w:r w:rsidRPr="004B1B44">
        <w:rPr>
          <w:sz w:val="28"/>
          <w:szCs w:val="28"/>
          <w:lang w:val="ru-RU" w:bidi="ru-RU"/>
        </w:rPr>
        <w:noBreakHyphen/>
        <w:t xml:space="preserve">16 </w:t>
      </w:r>
      <w:r w:rsidR="006D596F">
        <w:rPr>
          <w:sz w:val="28"/>
          <w:szCs w:val="28"/>
          <w:lang w:val="ru-RU" w:bidi="ru-RU"/>
        </w:rPr>
        <w:t>және</w:t>
      </w:r>
      <w:r w:rsidRPr="004B1B44">
        <w:rPr>
          <w:sz w:val="28"/>
          <w:szCs w:val="28"/>
          <w:lang w:val="ru-RU" w:bidi="ru-RU"/>
        </w:rPr>
        <w:t xml:space="preserve"> </w:t>
      </w:r>
      <w:r w:rsidR="006D596F">
        <w:rPr>
          <w:sz w:val="28"/>
          <w:szCs w:val="28"/>
          <w:lang w:val="ru-RU" w:bidi="ru-RU"/>
        </w:rPr>
        <w:t>АПВ</w:t>
      </w:r>
      <w:r w:rsidR="006D596F">
        <w:rPr>
          <w:sz w:val="28"/>
          <w:szCs w:val="28"/>
          <w:lang w:val="ru-RU" w:bidi="ru-RU"/>
        </w:rPr>
        <w:noBreakHyphen/>
        <w:t>18-ге антиденелер өндіру түріндегі (ИФТ</w:t>
      </w:r>
      <w:r w:rsidRPr="004B1B44">
        <w:rPr>
          <w:sz w:val="28"/>
          <w:szCs w:val="28"/>
          <w:lang w:val="ru-RU" w:bidi="ru-RU"/>
        </w:rPr>
        <w:t xml:space="preserve">) </w:t>
      </w:r>
      <w:r w:rsidR="006D596F">
        <w:rPr>
          <w:sz w:val="28"/>
          <w:szCs w:val="28"/>
          <w:lang w:val="ru-RU" w:bidi="ru-RU"/>
        </w:rPr>
        <w:t>а</w:t>
      </w:r>
      <w:r w:rsidR="006D596F" w:rsidRPr="004B1B44">
        <w:rPr>
          <w:sz w:val="28"/>
          <w:szCs w:val="28"/>
          <w:lang w:val="ru-RU" w:bidi="ru-RU"/>
        </w:rPr>
        <w:t>намне</w:t>
      </w:r>
      <w:r w:rsidR="006D596F">
        <w:rPr>
          <w:sz w:val="28"/>
          <w:szCs w:val="28"/>
          <w:lang w:val="ru-RU" w:bidi="ru-RU"/>
        </w:rPr>
        <w:t xml:space="preserve">здік </w:t>
      </w:r>
      <w:r w:rsidR="006D596F" w:rsidRPr="004B1B44">
        <w:rPr>
          <w:sz w:val="28"/>
          <w:szCs w:val="28"/>
          <w:lang w:val="ru-RU" w:bidi="ru-RU"/>
        </w:rPr>
        <w:t>иммун</w:t>
      </w:r>
      <w:r w:rsidR="006D596F">
        <w:rPr>
          <w:sz w:val="28"/>
          <w:szCs w:val="28"/>
          <w:lang w:val="ru-RU" w:bidi="ru-RU"/>
        </w:rPr>
        <w:t>дық жауап</w:t>
      </w:r>
      <w:r w:rsidR="006D596F" w:rsidRPr="004B1B44">
        <w:rPr>
          <w:sz w:val="28"/>
          <w:szCs w:val="28"/>
          <w:lang w:val="ru-RU" w:bidi="ru-RU"/>
        </w:rPr>
        <w:t xml:space="preserve"> </w:t>
      </w:r>
      <w:r w:rsidRPr="004B1B44">
        <w:rPr>
          <w:sz w:val="28"/>
          <w:szCs w:val="28"/>
          <w:lang w:val="ru-RU" w:bidi="ru-RU"/>
        </w:rPr>
        <w:t>провокаци</w:t>
      </w:r>
      <w:r w:rsidR="006D596F">
        <w:rPr>
          <w:sz w:val="28"/>
          <w:szCs w:val="28"/>
          <w:lang w:val="ru-RU" w:bidi="ru-RU"/>
        </w:rPr>
        <w:t>ялық дозаны енгізгеннен кейін бір аптадан кейін және бір айдан кейін байқалды</w:t>
      </w:r>
      <w:r w:rsidRPr="004B1B44">
        <w:rPr>
          <w:sz w:val="28"/>
          <w:szCs w:val="28"/>
          <w:lang w:val="ru-RU" w:bidi="ru-RU"/>
        </w:rPr>
        <w:t xml:space="preserve">, </w:t>
      </w:r>
      <w:r w:rsidR="00691028">
        <w:rPr>
          <w:sz w:val="28"/>
          <w:szCs w:val="28"/>
          <w:lang w:val="ru-RU" w:bidi="ru-RU"/>
        </w:rPr>
        <w:t>п</w:t>
      </w:r>
      <w:r w:rsidRPr="004B1B44">
        <w:rPr>
          <w:sz w:val="28"/>
          <w:szCs w:val="28"/>
          <w:lang w:val="ru-RU" w:bidi="ru-RU"/>
        </w:rPr>
        <w:t>ровокаци</w:t>
      </w:r>
      <w:r w:rsidR="006D596F">
        <w:rPr>
          <w:sz w:val="28"/>
          <w:szCs w:val="28"/>
          <w:lang w:val="ru-RU" w:bidi="ru-RU"/>
        </w:rPr>
        <w:t xml:space="preserve">ялық дозаны енгізгеннен кейін бір айдан соң </w:t>
      </w:r>
      <w:r w:rsidR="00691028">
        <w:rPr>
          <w:sz w:val="28"/>
          <w:szCs w:val="28"/>
          <w:lang w:val="ru-RU" w:bidi="ru-RU"/>
        </w:rPr>
        <w:t>ОГ</w:t>
      </w:r>
      <w:r w:rsidR="006D596F">
        <w:rPr>
          <w:sz w:val="28"/>
          <w:szCs w:val="28"/>
          <w:lang w:val="ru-RU" w:bidi="ru-RU"/>
        </w:rPr>
        <w:t>Т 3 дозалық бастапқы вакцинацияны жүргізгеннен кейін бір ай өткенде байқалғандардан жоғары болды</w:t>
      </w:r>
      <w:r w:rsidRPr="004B1B44">
        <w:rPr>
          <w:sz w:val="28"/>
          <w:szCs w:val="28"/>
          <w:lang w:val="ru-RU" w:bidi="ru-RU"/>
        </w:rPr>
        <w:t>.</w:t>
      </w:r>
    </w:p>
    <w:p w:rsidR="00E5410C" w:rsidRPr="004B1B4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B74F4A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Церварикс®</w:t>
      </w:r>
      <w:r w:rsidR="004B1B44" w:rsidRPr="004B1B44">
        <w:rPr>
          <w:sz w:val="28"/>
          <w:szCs w:val="28"/>
          <w:u w:val="single"/>
          <w:lang w:val="ru-RU"/>
        </w:rPr>
        <w:t xml:space="preserve"> </w:t>
      </w:r>
      <w:r w:rsidR="00424D67">
        <w:rPr>
          <w:sz w:val="28"/>
          <w:szCs w:val="28"/>
          <w:u w:val="single"/>
          <w:lang w:val="ru-RU"/>
        </w:rPr>
        <w:t>вакцинасының жас ересек әйелдердегі тиімділігі бойынша мәліметтерді жасөспірімдерге көшіру</w:t>
      </w:r>
      <w:r w:rsidR="003272AC">
        <w:rPr>
          <w:sz w:val="28"/>
          <w:szCs w:val="28"/>
          <w:u w:val="single"/>
          <w:lang w:val="ru-RU"/>
        </w:rPr>
        <w:t xml:space="preserve"> </w:t>
      </w:r>
    </w:p>
    <w:p w:rsidR="004B1B44" w:rsidRPr="004B1B44" w:rsidRDefault="003272A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К</w:t>
      </w:r>
      <w:r w:rsidR="004B1B44" w:rsidRPr="004B1B44">
        <w:rPr>
          <w:sz w:val="28"/>
          <w:szCs w:val="28"/>
          <w:lang w:val="ru-RU" w:bidi="ru-RU"/>
        </w:rPr>
        <w:t>лини</w:t>
      </w:r>
      <w:r>
        <w:rPr>
          <w:sz w:val="28"/>
          <w:szCs w:val="28"/>
          <w:lang w:val="ru-RU" w:bidi="ru-RU"/>
        </w:rPr>
        <w:t>калық зерттеулердің</w:t>
      </w:r>
      <w:r w:rsidR="004B1B44" w:rsidRPr="004B1B44">
        <w:rPr>
          <w:sz w:val="28"/>
          <w:szCs w:val="28"/>
          <w:lang w:val="ru-RU" w:bidi="ru-RU"/>
        </w:rPr>
        <w:t xml:space="preserve"> (</w:t>
      </w: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 xml:space="preserve">029, </w:t>
      </w:r>
      <w:r w:rsidR="004B1B44" w:rsidRPr="004B1B44">
        <w:rPr>
          <w:sz w:val="28"/>
          <w:szCs w:val="28"/>
          <w:lang w:val="ru-RU" w:bidi="ru-RU"/>
        </w:rPr>
        <w:noBreakHyphen/>
        <w:t xml:space="preserve">30 </w:t>
      </w:r>
      <w:r>
        <w:rPr>
          <w:sz w:val="28"/>
          <w:szCs w:val="28"/>
          <w:lang w:val="ru-RU" w:bidi="ru-RU"/>
        </w:rPr>
        <w:t>және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noBreakHyphen/>
        <w:t xml:space="preserve">48) </w:t>
      </w:r>
      <w:r>
        <w:rPr>
          <w:sz w:val="28"/>
          <w:szCs w:val="28"/>
          <w:lang w:val="ru-RU" w:bidi="ru-RU"/>
        </w:rPr>
        <w:t xml:space="preserve">мәліметтерін жиынтық талдау деректері бойынша 9 жастағы </w:t>
      </w:r>
      <w:r w:rsidR="004B1B44" w:rsidRPr="004B1B44">
        <w:rPr>
          <w:sz w:val="28"/>
          <w:szCs w:val="28"/>
          <w:lang w:val="ru-RU" w:bidi="ru-RU"/>
        </w:rPr>
        <w:t xml:space="preserve">99,7 % </w:t>
      </w:r>
      <w:r>
        <w:rPr>
          <w:sz w:val="28"/>
          <w:szCs w:val="28"/>
          <w:lang w:val="ru-RU" w:bidi="ru-RU"/>
        </w:rPr>
        <w:t>және</w:t>
      </w:r>
      <w:r w:rsidR="004B1B44" w:rsidRPr="004B1B44">
        <w:rPr>
          <w:sz w:val="28"/>
          <w:szCs w:val="28"/>
          <w:lang w:val="ru-RU" w:bidi="ru-RU"/>
        </w:rPr>
        <w:t xml:space="preserve"> 100 % </w:t>
      </w:r>
      <w:r>
        <w:rPr>
          <w:sz w:val="28"/>
          <w:szCs w:val="28"/>
          <w:lang w:val="ru-RU" w:bidi="ru-RU"/>
        </w:rPr>
        <w:t>қыз балаларда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үшінші дозаны енгізгеннен кейін (</w:t>
      </w:r>
      <w:r w:rsidR="004B1B44" w:rsidRPr="004B1B44">
        <w:rPr>
          <w:sz w:val="28"/>
          <w:szCs w:val="28"/>
          <w:lang w:val="ru-RU" w:bidi="ru-RU"/>
        </w:rPr>
        <w:t>7</w:t>
      </w:r>
      <w:r>
        <w:rPr>
          <w:sz w:val="28"/>
          <w:szCs w:val="28"/>
          <w:lang w:val="ru-RU" w:bidi="ru-RU"/>
        </w:rPr>
        <w:t>-ші айда</w:t>
      </w:r>
      <w:r w:rsidR="004B1B44" w:rsidRPr="004B1B44">
        <w:rPr>
          <w:sz w:val="28"/>
          <w:szCs w:val="28"/>
          <w:lang w:val="ru-RU" w:bidi="ru-RU"/>
        </w:rPr>
        <w:t xml:space="preserve">) </w:t>
      </w:r>
      <w:r>
        <w:rPr>
          <w:sz w:val="28"/>
          <w:szCs w:val="28"/>
          <w:lang w:val="ru-RU" w:bidi="ru-RU"/>
        </w:rPr>
        <w:t>сәйкесінше АПВ</w:t>
      </w:r>
      <w:r w:rsidR="004B1B44" w:rsidRPr="004B1B44">
        <w:rPr>
          <w:sz w:val="28"/>
          <w:szCs w:val="28"/>
          <w:lang w:val="ru-RU" w:bidi="ru-RU"/>
        </w:rPr>
        <w:noBreakHyphen/>
        <w:t xml:space="preserve">16 </w:t>
      </w:r>
      <w:r>
        <w:rPr>
          <w:sz w:val="28"/>
          <w:szCs w:val="28"/>
          <w:lang w:val="ru-RU" w:bidi="ru-RU"/>
        </w:rPr>
        <w:t>және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 xml:space="preserve">18 </w:t>
      </w:r>
      <w:r>
        <w:rPr>
          <w:sz w:val="28"/>
          <w:szCs w:val="28"/>
          <w:lang w:val="ru-RU" w:bidi="ru-RU"/>
        </w:rPr>
        <w:t>типтеріне</w:t>
      </w:r>
      <w:r w:rsidRPr="003272AC">
        <w:rPr>
          <w:sz w:val="28"/>
          <w:szCs w:val="28"/>
          <w:lang w:val="ru-RU" w:bidi="ru-RU"/>
        </w:rPr>
        <w:t xml:space="preserve"> </w:t>
      </w:r>
      <w:r w:rsidRPr="004B1B44">
        <w:rPr>
          <w:sz w:val="28"/>
          <w:szCs w:val="28"/>
          <w:lang w:val="ru-RU" w:bidi="ru-RU"/>
        </w:rPr>
        <w:t>сероконверсия</w:t>
      </w:r>
      <w:r>
        <w:rPr>
          <w:sz w:val="28"/>
          <w:szCs w:val="28"/>
          <w:lang w:val="ru-RU" w:bidi="ru-RU"/>
        </w:rPr>
        <w:t xml:space="preserve"> болды</w:t>
      </w:r>
      <w:r w:rsidR="004B1B44" w:rsidRPr="004B1B44">
        <w:rPr>
          <w:sz w:val="28"/>
          <w:szCs w:val="28"/>
          <w:lang w:val="ru-RU" w:bidi="ru-RU"/>
        </w:rPr>
        <w:t xml:space="preserve">, </w:t>
      </w:r>
      <w:r>
        <w:rPr>
          <w:sz w:val="28"/>
          <w:szCs w:val="28"/>
          <w:lang w:val="ru-RU" w:bidi="ru-RU"/>
        </w:rPr>
        <w:t>ал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ТОГ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Pr="004B1B44">
        <w:rPr>
          <w:sz w:val="28"/>
          <w:szCs w:val="28"/>
          <w:lang w:val="ru-RU" w:bidi="ru-RU"/>
        </w:rPr>
        <w:t>10–14 </w:t>
      </w:r>
      <w:r>
        <w:rPr>
          <w:sz w:val="28"/>
          <w:szCs w:val="28"/>
          <w:lang w:val="ru-RU" w:bidi="ru-RU"/>
        </w:rPr>
        <w:t>жастағы</w:t>
      </w:r>
      <w:r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және</w:t>
      </w:r>
      <w:r w:rsidRPr="004B1B44">
        <w:rPr>
          <w:sz w:val="28"/>
          <w:szCs w:val="28"/>
          <w:lang w:val="ru-RU" w:bidi="ru-RU"/>
        </w:rPr>
        <w:t xml:space="preserve"> 15–25 </w:t>
      </w:r>
      <w:r>
        <w:rPr>
          <w:sz w:val="28"/>
          <w:szCs w:val="28"/>
          <w:lang w:val="ru-RU" w:bidi="ru-RU"/>
        </w:rPr>
        <w:t>жастағы қыздардағы осындайлармен салыстырғанда сәйкесінше кем дегенде</w:t>
      </w:r>
      <w:r w:rsidR="004B1B44" w:rsidRPr="004B1B44">
        <w:rPr>
          <w:sz w:val="28"/>
          <w:szCs w:val="28"/>
          <w:lang w:val="ru-RU" w:bidi="ru-RU"/>
        </w:rPr>
        <w:t xml:space="preserve"> 1,4 </w:t>
      </w:r>
      <w:r>
        <w:rPr>
          <w:sz w:val="28"/>
          <w:szCs w:val="28"/>
          <w:lang w:val="ru-RU" w:bidi="ru-RU"/>
        </w:rPr>
        <w:t>және</w:t>
      </w:r>
      <w:r w:rsidR="004B1B44" w:rsidRPr="004B1B44">
        <w:rPr>
          <w:sz w:val="28"/>
          <w:szCs w:val="28"/>
          <w:lang w:val="ru-RU" w:bidi="ru-RU"/>
        </w:rPr>
        <w:t xml:space="preserve"> 2,4 </w:t>
      </w:r>
      <w:r>
        <w:rPr>
          <w:sz w:val="28"/>
          <w:szCs w:val="28"/>
          <w:lang w:val="ru-RU" w:bidi="ru-RU"/>
        </w:rPr>
        <w:t>есе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жоғары болды</w:t>
      </w:r>
      <w:r w:rsidR="004B1B44" w:rsidRPr="004B1B44">
        <w:rPr>
          <w:sz w:val="28"/>
          <w:szCs w:val="28"/>
          <w:lang w:val="ru-RU" w:bidi="ru-RU"/>
        </w:rPr>
        <w:t>.</w:t>
      </w:r>
    </w:p>
    <w:p w:rsidR="004B1B44" w:rsidRPr="004B1B44" w:rsidRDefault="00A71FE1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10-14 жастағы қыз балалар қатысқан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екі</w:t>
      </w:r>
      <w:r w:rsidR="004B1B44" w:rsidRPr="004B1B44">
        <w:rPr>
          <w:sz w:val="28"/>
          <w:szCs w:val="28"/>
          <w:lang w:val="ru-RU" w:bidi="ru-RU"/>
        </w:rPr>
        <w:t xml:space="preserve"> клини</w:t>
      </w:r>
      <w:r>
        <w:rPr>
          <w:sz w:val="28"/>
          <w:szCs w:val="28"/>
          <w:lang w:val="ru-RU" w:bidi="ru-RU"/>
        </w:rPr>
        <w:t>калық зерттеуде</w:t>
      </w:r>
      <w:r w:rsidR="004B1B44" w:rsidRPr="004B1B44">
        <w:rPr>
          <w:sz w:val="28"/>
          <w:szCs w:val="28"/>
          <w:lang w:val="ru-RU" w:bidi="ru-RU"/>
        </w:rPr>
        <w:t xml:space="preserve"> (HPV</w:t>
      </w:r>
      <w:r w:rsidR="004B1B44" w:rsidRPr="004B1B44">
        <w:rPr>
          <w:sz w:val="28"/>
          <w:szCs w:val="28"/>
          <w:lang w:val="ru-RU" w:bidi="ru-RU"/>
        </w:rPr>
        <w:noBreakHyphen/>
        <w:t xml:space="preserve">012 </w:t>
      </w:r>
      <w:r>
        <w:rPr>
          <w:sz w:val="28"/>
          <w:szCs w:val="28"/>
          <w:lang w:val="ru-RU" w:bidi="ru-RU"/>
        </w:rPr>
        <w:t>және</w:t>
      </w:r>
      <w:r w:rsidR="004B1B44" w:rsidRPr="004B1B44">
        <w:rPr>
          <w:sz w:val="28"/>
          <w:szCs w:val="28"/>
          <w:lang w:val="ru-RU" w:bidi="ru-RU"/>
        </w:rPr>
        <w:t xml:space="preserve"> HPV</w:t>
      </w:r>
      <w:r w:rsidR="004B1B44" w:rsidRPr="004B1B44">
        <w:rPr>
          <w:sz w:val="28"/>
          <w:szCs w:val="28"/>
          <w:lang w:val="ru-RU" w:bidi="ru-RU"/>
        </w:rPr>
        <w:noBreakHyphen/>
        <w:t xml:space="preserve">013), </w:t>
      </w:r>
      <w:r>
        <w:rPr>
          <w:sz w:val="28"/>
          <w:szCs w:val="28"/>
          <w:lang w:val="ru-RU" w:bidi="ru-RU"/>
        </w:rPr>
        <w:t>барлық тұлғаларда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үшінші дозаны енгізгеннен кейін (</w:t>
      </w:r>
      <w:r w:rsidR="004B1B44" w:rsidRPr="004B1B44">
        <w:rPr>
          <w:sz w:val="28"/>
          <w:szCs w:val="28"/>
          <w:lang w:val="ru-RU" w:bidi="ru-RU"/>
        </w:rPr>
        <w:t>7</w:t>
      </w:r>
      <w:r>
        <w:rPr>
          <w:sz w:val="28"/>
          <w:szCs w:val="28"/>
          <w:lang w:val="ru-RU" w:bidi="ru-RU"/>
        </w:rPr>
        <w:t>-ші айда</w:t>
      </w:r>
      <w:r w:rsidR="004B1B44" w:rsidRPr="004B1B44">
        <w:rPr>
          <w:sz w:val="28"/>
          <w:szCs w:val="28"/>
          <w:lang w:val="ru-RU" w:bidi="ru-RU"/>
        </w:rPr>
        <w:t xml:space="preserve">) </w:t>
      </w:r>
      <w:r>
        <w:rPr>
          <w:sz w:val="28"/>
          <w:szCs w:val="28"/>
          <w:lang w:val="ru-RU" w:bidi="ru-RU"/>
        </w:rPr>
        <w:t>АПВ</w:t>
      </w:r>
      <w:r w:rsidRPr="004B1B44">
        <w:rPr>
          <w:sz w:val="28"/>
          <w:szCs w:val="28"/>
          <w:lang w:val="ru-RU" w:bidi="ru-RU"/>
        </w:rPr>
        <w:noBreakHyphen/>
        <w:t xml:space="preserve">16 </w:t>
      </w:r>
      <w:r>
        <w:rPr>
          <w:sz w:val="28"/>
          <w:szCs w:val="28"/>
          <w:lang w:val="ru-RU" w:bidi="ru-RU"/>
        </w:rPr>
        <w:t>және</w:t>
      </w:r>
      <w:r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Pr="004B1B44">
        <w:rPr>
          <w:sz w:val="28"/>
          <w:szCs w:val="28"/>
          <w:lang w:val="ru-RU" w:bidi="ru-RU"/>
        </w:rPr>
        <w:noBreakHyphen/>
        <w:t xml:space="preserve">18 </w:t>
      </w:r>
      <w:r>
        <w:rPr>
          <w:sz w:val="28"/>
          <w:szCs w:val="28"/>
          <w:lang w:val="ru-RU" w:bidi="ru-RU"/>
        </w:rPr>
        <w:t xml:space="preserve">екі типіне де </w:t>
      </w:r>
      <w:r w:rsidRPr="004B1B44">
        <w:rPr>
          <w:sz w:val="28"/>
          <w:szCs w:val="28"/>
          <w:lang w:val="ru-RU" w:bidi="ru-RU"/>
        </w:rPr>
        <w:t>сероконверсия</w:t>
      </w:r>
      <w:r>
        <w:rPr>
          <w:sz w:val="28"/>
          <w:szCs w:val="28"/>
          <w:lang w:val="ru-RU" w:bidi="ru-RU"/>
        </w:rPr>
        <w:t xml:space="preserve"> болды</w:t>
      </w:r>
      <w:r w:rsidR="004B1B44" w:rsidRPr="004B1B44">
        <w:rPr>
          <w:sz w:val="28"/>
          <w:szCs w:val="28"/>
          <w:lang w:val="ru-RU" w:bidi="ru-RU"/>
        </w:rPr>
        <w:t xml:space="preserve">, </w:t>
      </w:r>
      <w:r>
        <w:rPr>
          <w:sz w:val="28"/>
          <w:szCs w:val="28"/>
          <w:lang w:val="ru-RU" w:bidi="ru-RU"/>
        </w:rPr>
        <w:t>ал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="00C94CAC">
        <w:rPr>
          <w:sz w:val="28"/>
          <w:szCs w:val="28"/>
          <w:lang w:val="ru-RU" w:bidi="ru-RU"/>
        </w:rPr>
        <w:t>ОГ</w:t>
      </w:r>
      <w:r>
        <w:rPr>
          <w:sz w:val="28"/>
          <w:szCs w:val="28"/>
          <w:lang w:val="ru-RU" w:bidi="ru-RU"/>
        </w:rPr>
        <w:t>Т</w:t>
      </w:r>
      <w:r w:rsidR="004B1B44" w:rsidRPr="004B1B44">
        <w:rPr>
          <w:sz w:val="28"/>
          <w:szCs w:val="28"/>
          <w:lang w:val="ru-RU" w:bidi="ru-RU"/>
        </w:rPr>
        <w:t xml:space="preserve"> 15</w:t>
      </w:r>
      <w:r>
        <w:rPr>
          <w:sz w:val="28"/>
          <w:szCs w:val="28"/>
          <w:lang w:val="ru-RU" w:bidi="ru-RU"/>
        </w:rPr>
        <w:t>-тен</w:t>
      </w:r>
      <w:r w:rsidR="004B1B44" w:rsidRPr="004B1B44">
        <w:rPr>
          <w:sz w:val="28"/>
          <w:szCs w:val="28"/>
          <w:lang w:val="ru-RU" w:bidi="ru-RU"/>
        </w:rPr>
        <w:t xml:space="preserve"> 25 </w:t>
      </w:r>
      <w:r>
        <w:rPr>
          <w:sz w:val="28"/>
          <w:szCs w:val="28"/>
          <w:lang w:val="ru-RU" w:bidi="ru-RU"/>
        </w:rPr>
        <w:t>жасқа дейінгі әйе</w:t>
      </w:r>
      <w:r w:rsidR="005B0D89">
        <w:rPr>
          <w:sz w:val="28"/>
          <w:szCs w:val="28"/>
          <w:lang w:val="ru-RU" w:bidi="ru-RU"/>
        </w:rPr>
        <w:t>л</w:t>
      </w:r>
      <w:r>
        <w:rPr>
          <w:sz w:val="28"/>
          <w:szCs w:val="28"/>
          <w:lang w:val="ru-RU" w:bidi="ru-RU"/>
        </w:rPr>
        <w:t>дермен салыстырғанда кем дегенде 2 есе жоғары болды</w:t>
      </w:r>
      <w:r w:rsidR="004B1B44" w:rsidRPr="004B1B44">
        <w:rPr>
          <w:sz w:val="28"/>
          <w:szCs w:val="28"/>
          <w:lang w:val="ru-RU" w:bidi="ru-RU"/>
        </w:rPr>
        <w:t>.</w:t>
      </w:r>
    </w:p>
    <w:p w:rsidR="004B1B44" w:rsidRPr="004B1B44" w:rsidRDefault="005B0D89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>Вакцин</w:t>
      </w:r>
      <w:r>
        <w:rPr>
          <w:sz w:val="28"/>
          <w:szCs w:val="28"/>
          <w:lang w:val="ru-RU" w:bidi="ru-RU"/>
        </w:rPr>
        <w:t xml:space="preserve">аны </w:t>
      </w:r>
      <w:r w:rsidRPr="004B1B44">
        <w:rPr>
          <w:sz w:val="28"/>
          <w:szCs w:val="28"/>
          <w:lang w:val="ru-RU" w:bidi="ru-RU"/>
        </w:rPr>
        <w:t>2</w:t>
      </w:r>
      <w:r>
        <w:rPr>
          <w:sz w:val="28"/>
          <w:szCs w:val="28"/>
          <w:lang w:val="ru-RU" w:bidi="ru-RU"/>
        </w:rPr>
        <w:t xml:space="preserve"> дозалық сызбаға сәйкес</w:t>
      </w:r>
      <w:r w:rsidRPr="004B1B44">
        <w:rPr>
          <w:sz w:val="28"/>
          <w:szCs w:val="28"/>
          <w:lang w:val="ru-RU" w:bidi="ru-RU"/>
        </w:rPr>
        <w:t xml:space="preserve"> (0, 6 </w:t>
      </w:r>
      <w:r>
        <w:rPr>
          <w:sz w:val="28"/>
          <w:szCs w:val="28"/>
          <w:lang w:val="ru-RU" w:bidi="ru-RU"/>
        </w:rPr>
        <w:t>ай немесе</w:t>
      </w:r>
      <w:r w:rsidRPr="004B1B44">
        <w:rPr>
          <w:sz w:val="28"/>
          <w:szCs w:val="28"/>
          <w:lang w:val="ru-RU" w:bidi="ru-RU"/>
        </w:rPr>
        <w:t xml:space="preserve"> 0, 12 </w:t>
      </w:r>
      <w:r>
        <w:rPr>
          <w:sz w:val="28"/>
          <w:szCs w:val="28"/>
          <w:lang w:val="ru-RU" w:bidi="ru-RU"/>
        </w:rPr>
        <w:t>ай</w:t>
      </w:r>
      <w:r w:rsidRPr="004B1B44">
        <w:rPr>
          <w:sz w:val="28"/>
          <w:szCs w:val="28"/>
          <w:lang w:val="ru-RU" w:bidi="ru-RU"/>
        </w:rPr>
        <w:t>)</w:t>
      </w:r>
      <w:r>
        <w:rPr>
          <w:sz w:val="28"/>
          <w:szCs w:val="28"/>
          <w:lang w:val="ru-RU" w:bidi="ru-RU"/>
        </w:rPr>
        <w:t xml:space="preserve"> алған </w:t>
      </w:r>
      <w:r w:rsidR="00A71FE1">
        <w:rPr>
          <w:sz w:val="28"/>
          <w:szCs w:val="28"/>
          <w:lang w:val="ru-RU" w:bidi="ru-RU"/>
        </w:rPr>
        <w:t xml:space="preserve">9-14 жастағы қыз балалар </w:t>
      </w:r>
      <w:r>
        <w:rPr>
          <w:sz w:val="28"/>
          <w:szCs w:val="28"/>
          <w:lang w:val="ru-RU" w:bidi="ru-RU"/>
        </w:rPr>
        <w:t>және Церварикс®</w:t>
      </w:r>
      <w:r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вакцинасын</w:t>
      </w:r>
      <w:r w:rsidRPr="004B1B44">
        <w:rPr>
          <w:sz w:val="28"/>
          <w:szCs w:val="28"/>
          <w:lang w:val="ru-RU" w:bidi="ru-RU"/>
        </w:rPr>
        <w:t xml:space="preserve"> 0, 1, 6 </w:t>
      </w:r>
      <w:r>
        <w:rPr>
          <w:sz w:val="28"/>
          <w:szCs w:val="28"/>
          <w:lang w:val="ru-RU" w:bidi="ru-RU"/>
        </w:rPr>
        <w:t xml:space="preserve">ай стандартты сызбаға сәйкес алған 15-25 жастағы жас әйелдер қатысқан </w:t>
      </w:r>
      <w:r w:rsidR="00A71FE1" w:rsidRPr="004B1B44">
        <w:rPr>
          <w:sz w:val="28"/>
          <w:szCs w:val="28"/>
          <w:lang w:val="ru-RU" w:bidi="ru-RU"/>
        </w:rPr>
        <w:t>клини</w:t>
      </w:r>
      <w:r w:rsidR="00A71FE1">
        <w:rPr>
          <w:sz w:val="28"/>
          <w:szCs w:val="28"/>
          <w:lang w:val="ru-RU" w:bidi="ru-RU"/>
        </w:rPr>
        <w:t>калық зерттеулерде</w:t>
      </w:r>
      <w:r w:rsidR="00A71FE1" w:rsidRPr="004B1B44">
        <w:rPr>
          <w:sz w:val="28"/>
          <w:szCs w:val="28"/>
          <w:lang w:val="ru-RU" w:bidi="ru-RU"/>
        </w:rPr>
        <w:t xml:space="preserve"> </w:t>
      </w:r>
      <w:r w:rsidR="00A71FE1">
        <w:rPr>
          <w:sz w:val="28"/>
          <w:szCs w:val="28"/>
          <w:lang w:val="ru-RU"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(HPV</w:t>
      </w:r>
      <w:r w:rsidR="004B1B44" w:rsidRPr="004B1B44">
        <w:rPr>
          <w:sz w:val="28"/>
          <w:szCs w:val="28"/>
          <w:lang w:val="ru-RU" w:bidi="ru-RU"/>
        </w:rPr>
        <w:noBreakHyphen/>
        <w:t xml:space="preserve">070 </w:t>
      </w:r>
      <w:r w:rsidR="00A71FE1">
        <w:rPr>
          <w:sz w:val="28"/>
          <w:szCs w:val="28"/>
          <w:lang w:val="ru-RU" w:bidi="ru-RU"/>
        </w:rPr>
        <w:t>және</w:t>
      </w:r>
      <w:r w:rsidR="004B1B44" w:rsidRPr="004B1B44">
        <w:rPr>
          <w:sz w:val="28"/>
          <w:szCs w:val="28"/>
          <w:lang w:val="ru-RU" w:bidi="ru-RU"/>
        </w:rPr>
        <w:t xml:space="preserve"> HPV</w:t>
      </w:r>
      <w:r w:rsidR="004B1B44" w:rsidRPr="004B1B44">
        <w:rPr>
          <w:sz w:val="28"/>
          <w:szCs w:val="28"/>
          <w:lang w:val="ru-RU" w:bidi="ru-RU"/>
        </w:rPr>
        <w:noBreakHyphen/>
        <w:t xml:space="preserve">048), </w:t>
      </w:r>
      <w:r>
        <w:rPr>
          <w:sz w:val="28"/>
          <w:szCs w:val="28"/>
          <w:lang w:val="ru-RU" w:bidi="ru-RU"/>
        </w:rPr>
        <w:t>барлық тұлғаларда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екінші дозаны енгізгеннен кейін бір ай өткен соң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Pr="004B1B44">
        <w:rPr>
          <w:sz w:val="28"/>
          <w:szCs w:val="28"/>
          <w:lang w:val="ru-RU" w:bidi="ru-RU"/>
        </w:rPr>
        <w:noBreakHyphen/>
        <w:t xml:space="preserve">16 </w:t>
      </w:r>
      <w:r>
        <w:rPr>
          <w:sz w:val="28"/>
          <w:szCs w:val="28"/>
          <w:lang w:val="ru-RU" w:bidi="ru-RU"/>
        </w:rPr>
        <w:t>және</w:t>
      </w:r>
      <w:r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Pr="004B1B44">
        <w:rPr>
          <w:sz w:val="28"/>
          <w:szCs w:val="28"/>
          <w:lang w:val="ru-RU" w:bidi="ru-RU"/>
        </w:rPr>
        <w:noBreakHyphen/>
        <w:t xml:space="preserve">18 </w:t>
      </w:r>
      <w:r>
        <w:rPr>
          <w:sz w:val="28"/>
          <w:szCs w:val="28"/>
          <w:lang w:val="ru-RU" w:bidi="ru-RU"/>
        </w:rPr>
        <w:t xml:space="preserve">екі типіне де </w:t>
      </w:r>
      <w:r w:rsidRPr="004B1B44">
        <w:rPr>
          <w:sz w:val="28"/>
          <w:szCs w:val="28"/>
          <w:lang w:val="ru-RU" w:bidi="ru-RU"/>
        </w:rPr>
        <w:t>сероконверсия</w:t>
      </w:r>
      <w:r>
        <w:rPr>
          <w:sz w:val="28"/>
          <w:szCs w:val="28"/>
          <w:lang w:val="ru-RU" w:bidi="ru-RU"/>
        </w:rPr>
        <w:t xml:space="preserve"> болды</w:t>
      </w:r>
      <w:r w:rsidR="004B1B44" w:rsidRPr="004B1B44">
        <w:rPr>
          <w:sz w:val="28"/>
          <w:szCs w:val="28"/>
          <w:lang w:val="ru-RU" w:bidi="ru-RU"/>
        </w:rPr>
        <w:t>. 9–14 </w:t>
      </w:r>
      <w:r w:rsidR="00A04FFF">
        <w:rPr>
          <w:sz w:val="28"/>
          <w:szCs w:val="28"/>
          <w:lang w:val="ru-RU" w:bidi="ru-RU"/>
        </w:rPr>
        <w:t xml:space="preserve">жастағы қыз балалар мен қыздарға екі дозаны енгізгеннен кейінгі иммундық жауаптың </w:t>
      </w:r>
      <w:r w:rsidR="004B1B44" w:rsidRPr="004B1B44">
        <w:rPr>
          <w:sz w:val="28"/>
          <w:szCs w:val="28"/>
          <w:lang w:val="ru-RU" w:bidi="ru-RU"/>
        </w:rPr>
        <w:t>15–25 </w:t>
      </w:r>
      <w:r w:rsidR="00A04FFF">
        <w:rPr>
          <w:sz w:val="28"/>
          <w:szCs w:val="28"/>
          <w:lang w:val="ru-RU" w:bidi="ru-RU"/>
        </w:rPr>
        <w:t>жастағы қыздарға 3 дозаны енгізгеннен кейінгі иммундық жауапқа қарағанда тиімділігі кем болған жоқ</w:t>
      </w:r>
      <w:r w:rsidR="004B1B44" w:rsidRPr="004B1B44">
        <w:rPr>
          <w:sz w:val="28"/>
          <w:szCs w:val="28"/>
          <w:lang w:val="ru-RU" w:bidi="ru-RU"/>
        </w:rPr>
        <w:t>.</w:t>
      </w:r>
    </w:p>
    <w:p w:rsidR="004B1B44" w:rsidRDefault="00A04FFF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И</w:t>
      </w:r>
      <w:r w:rsidR="004B1B44" w:rsidRPr="004B1B44">
        <w:rPr>
          <w:sz w:val="28"/>
          <w:szCs w:val="28"/>
          <w:lang w:val="ru-RU" w:bidi="ru-RU"/>
        </w:rPr>
        <w:t>ммуноген</w:t>
      </w:r>
      <w:r>
        <w:rPr>
          <w:sz w:val="28"/>
          <w:szCs w:val="28"/>
          <w:lang w:val="ru-RU" w:bidi="ru-RU"/>
        </w:rPr>
        <w:t xml:space="preserve">ділік бойынша осы мәліметтердің негізінде </w:t>
      </w:r>
      <w:r w:rsidR="00B74F4A">
        <w:rPr>
          <w:sz w:val="28"/>
          <w:szCs w:val="28"/>
          <w:lang w:val="ru-RU" w:bidi="ru-RU"/>
        </w:rPr>
        <w:t>Церварикс®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Pr="004B1B44">
        <w:rPr>
          <w:sz w:val="28"/>
          <w:szCs w:val="28"/>
          <w:lang w:val="ru-RU" w:bidi="ru-RU"/>
        </w:rPr>
        <w:t>вакцин</w:t>
      </w:r>
      <w:r>
        <w:rPr>
          <w:sz w:val="28"/>
          <w:szCs w:val="28"/>
          <w:lang w:val="ru-RU" w:bidi="ru-RU"/>
        </w:rPr>
        <w:t xml:space="preserve">асының </w:t>
      </w:r>
      <w:r w:rsidR="004B1B44" w:rsidRPr="004B1B44">
        <w:rPr>
          <w:sz w:val="28"/>
          <w:szCs w:val="28"/>
          <w:lang w:val="ru-RU" w:bidi="ru-RU"/>
        </w:rPr>
        <w:t>9</w:t>
      </w:r>
      <w:r>
        <w:rPr>
          <w:sz w:val="28"/>
          <w:szCs w:val="28"/>
          <w:lang w:val="ru-RU" w:bidi="ru-RU"/>
        </w:rPr>
        <w:t>-дан</w:t>
      </w:r>
      <w:r w:rsidR="004B1B44" w:rsidRPr="004B1B44">
        <w:rPr>
          <w:sz w:val="28"/>
          <w:szCs w:val="28"/>
          <w:lang w:val="ru-RU" w:bidi="ru-RU"/>
        </w:rPr>
        <w:t xml:space="preserve"> 14 </w:t>
      </w:r>
      <w:r>
        <w:rPr>
          <w:sz w:val="28"/>
          <w:szCs w:val="28"/>
          <w:lang w:val="ru-RU" w:bidi="ru-RU"/>
        </w:rPr>
        <w:t>жасқа дейінгі тиімділігі туралы қорытынды жасалды</w:t>
      </w:r>
      <w:r w:rsidR="004B1B44" w:rsidRPr="004B1B44">
        <w:rPr>
          <w:sz w:val="28"/>
          <w:szCs w:val="28"/>
          <w:lang w:val="ru-RU" w:bidi="ru-RU"/>
        </w:rPr>
        <w:t>.</w:t>
      </w:r>
    </w:p>
    <w:p w:rsidR="00E5410C" w:rsidRPr="004B1B4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 w:rsidRPr="004B1B44">
        <w:rPr>
          <w:sz w:val="28"/>
          <w:szCs w:val="28"/>
          <w:u w:val="single"/>
          <w:lang w:val="ru-RU"/>
        </w:rPr>
        <w:t>26 </w:t>
      </w:r>
      <w:r w:rsidR="00E87951">
        <w:rPr>
          <w:sz w:val="28"/>
          <w:szCs w:val="28"/>
          <w:u w:val="single"/>
          <w:lang w:val="ru-RU"/>
        </w:rPr>
        <w:t>жастағы және одан асқан әйелдердегі иммуногенділік</w:t>
      </w:r>
    </w:p>
    <w:p w:rsidR="00CF3133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4B1B44">
        <w:rPr>
          <w:sz w:val="28"/>
          <w:szCs w:val="28"/>
          <w:lang w:val="ru-RU" w:bidi="ru-RU"/>
        </w:rPr>
        <w:t xml:space="preserve">III </w:t>
      </w:r>
      <w:r w:rsidR="00E87951">
        <w:rPr>
          <w:sz w:val="28"/>
          <w:szCs w:val="28"/>
          <w:lang w:val="ru-RU" w:bidi="ru-RU"/>
        </w:rPr>
        <w:t xml:space="preserve">фазадағы зерттеуде </w:t>
      </w:r>
      <w:r w:rsidRPr="004B1B44">
        <w:rPr>
          <w:sz w:val="28"/>
          <w:szCs w:val="28"/>
          <w:lang w:val="ru-RU" w:bidi="ru-RU"/>
        </w:rPr>
        <w:t>(HPV</w:t>
      </w:r>
      <w:r w:rsidRPr="004B1B44">
        <w:rPr>
          <w:sz w:val="28"/>
          <w:szCs w:val="28"/>
          <w:lang w:val="ru-RU" w:bidi="ru-RU"/>
        </w:rPr>
        <w:noBreakHyphen/>
        <w:t>015) 26 </w:t>
      </w:r>
      <w:r w:rsidR="00E87951">
        <w:rPr>
          <w:sz w:val="28"/>
          <w:szCs w:val="28"/>
          <w:lang w:val="ru-RU" w:bidi="ru-RU"/>
        </w:rPr>
        <w:t>жастағы</w:t>
      </w:r>
      <w:r w:rsidRPr="004B1B44">
        <w:rPr>
          <w:sz w:val="28"/>
          <w:szCs w:val="28"/>
          <w:lang w:val="ru-RU" w:bidi="ru-RU"/>
        </w:rPr>
        <w:t xml:space="preserve"> </w:t>
      </w:r>
      <w:r w:rsidR="00E87951">
        <w:rPr>
          <w:sz w:val="28"/>
          <w:szCs w:val="28"/>
          <w:lang w:val="ru-RU" w:bidi="ru-RU"/>
        </w:rPr>
        <w:t>және одан асқан әйелдерде</w:t>
      </w:r>
      <w:r w:rsidRPr="004B1B44">
        <w:rPr>
          <w:sz w:val="28"/>
          <w:szCs w:val="28"/>
          <w:lang w:val="ru-RU" w:bidi="ru-RU"/>
        </w:rPr>
        <w:t xml:space="preserve"> 48</w:t>
      </w:r>
      <w:r w:rsidR="00E87951">
        <w:rPr>
          <w:sz w:val="28"/>
          <w:szCs w:val="28"/>
          <w:lang w:val="ru-RU" w:bidi="ru-RU"/>
        </w:rPr>
        <w:t xml:space="preserve"> ай уақыттық нүктесінде</w:t>
      </w:r>
      <w:r w:rsidRPr="004B1B44">
        <w:rPr>
          <w:sz w:val="28"/>
          <w:szCs w:val="28"/>
          <w:lang w:val="ru-RU" w:bidi="ru-RU"/>
        </w:rPr>
        <w:t xml:space="preserve">, </w:t>
      </w:r>
      <w:r w:rsidR="00E87951">
        <w:rPr>
          <w:sz w:val="28"/>
          <w:szCs w:val="28"/>
          <w:lang w:val="ru-RU" w:bidi="ru-RU"/>
        </w:rPr>
        <w:t>яғни</w:t>
      </w:r>
      <w:r w:rsidRPr="004B1B44">
        <w:rPr>
          <w:sz w:val="28"/>
          <w:szCs w:val="28"/>
          <w:lang w:val="ru-RU" w:bidi="ru-RU"/>
        </w:rPr>
        <w:t xml:space="preserve"> </w:t>
      </w:r>
      <w:r w:rsidR="00E87951">
        <w:rPr>
          <w:sz w:val="28"/>
          <w:szCs w:val="28"/>
          <w:lang w:val="ru-RU" w:bidi="ru-RU"/>
        </w:rPr>
        <w:t>вакцинацияның толық курсын аяқтаға</w:t>
      </w:r>
      <w:r w:rsidR="006F693D">
        <w:rPr>
          <w:sz w:val="28"/>
          <w:szCs w:val="28"/>
          <w:lang w:val="ru-RU" w:bidi="ru-RU"/>
        </w:rPr>
        <w:t>н</w:t>
      </w:r>
      <w:r w:rsidR="00E87951">
        <w:rPr>
          <w:sz w:val="28"/>
          <w:szCs w:val="28"/>
          <w:lang w:val="ru-RU" w:bidi="ru-RU"/>
        </w:rPr>
        <w:t>нан кейін 42 айдан соң</w:t>
      </w:r>
      <w:r w:rsidRPr="004B1B44">
        <w:rPr>
          <w:sz w:val="28"/>
          <w:szCs w:val="28"/>
          <w:lang w:val="ru-RU" w:bidi="ru-RU"/>
        </w:rPr>
        <w:t>, 100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 xml:space="preserve">% </w:t>
      </w:r>
      <w:r w:rsidR="00E87951">
        <w:rPr>
          <w:sz w:val="28"/>
          <w:szCs w:val="28"/>
          <w:lang w:val="ru-RU" w:bidi="ru-RU"/>
        </w:rPr>
        <w:t>және</w:t>
      </w:r>
      <w:r w:rsidRPr="004B1B44">
        <w:rPr>
          <w:sz w:val="28"/>
          <w:szCs w:val="28"/>
          <w:lang w:val="ru-RU" w:bidi="ru-RU"/>
        </w:rPr>
        <w:t xml:space="preserve"> 99,4</w:t>
      </w:r>
      <w:r w:rsidRPr="004B1B44">
        <w:rPr>
          <w:sz w:val="28"/>
          <w:szCs w:val="28"/>
          <w:lang w:val="en-US"/>
        </w:rPr>
        <w:t> </w:t>
      </w:r>
      <w:r w:rsidRPr="004B1B44">
        <w:rPr>
          <w:sz w:val="28"/>
          <w:szCs w:val="28"/>
          <w:lang w:val="ru-RU" w:bidi="ru-RU"/>
        </w:rPr>
        <w:t xml:space="preserve">% </w:t>
      </w:r>
      <w:r w:rsidR="00E87951">
        <w:rPr>
          <w:sz w:val="28"/>
          <w:szCs w:val="28"/>
          <w:lang w:val="ru-RU" w:bidi="ru-RU"/>
        </w:rPr>
        <w:t>әуел бастан</w:t>
      </w:r>
      <w:r w:rsidRPr="004B1B44">
        <w:rPr>
          <w:sz w:val="28"/>
          <w:szCs w:val="28"/>
          <w:lang w:val="ru-RU" w:bidi="ru-RU"/>
        </w:rPr>
        <w:t xml:space="preserve"> серонегатив</w:t>
      </w:r>
      <w:r w:rsidR="00E87951">
        <w:rPr>
          <w:sz w:val="28"/>
          <w:szCs w:val="28"/>
          <w:lang w:val="ru-RU" w:bidi="ru-RU"/>
        </w:rPr>
        <w:t>ті әйелдер</w:t>
      </w:r>
      <w:r w:rsidRPr="004B1B44">
        <w:rPr>
          <w:sz w:val="28"/>
          <w:szCs w:val="28"/>
          <w:lang w:val="ru-RU" w:bidi="ru-RU"/>
        </w:rPr>
        <w:t xml:space="preserve"> </w:t>
      </w:r>
      <w:r w:rsidR="00E87951">
        <w:rPr>
          <w:sz w:val="28"/>
          <w:szCs w:val="28"/>
          <w:lang w:val="ru-RU" w:bidi="ru-RU"/>
        </w:rPr>
        <w:t>сәйкесінше</w:t>
      </w:r>
      <w:r w:rsidRPr="004B1B44">
        <w:rPr>
          <w:sz w:val="28"/>
          <w:szCs w:val="28"/>
          <w:lang w:val="ru-RU" w:bidi="ru-RU"/>
        </w:rPr>
        <w:t xml:space="preserve"> </w:t>
      </w:r>
      <w:r w:rsidRPr="004B1B44">
        <w:rPr>
          <w:sz w:val="28"/>
          <w:szCs w:val="28"/>
          <w:lang w:val="ru-RU" w:bidi="ru-RU"/>
        </w:rPr>
        <w:lastRenderedPageBreak/>
        <w:t>анти</w:t>
      </w:r>
      <w:r w:rsidRPr="004B1B44">
        <w:rPr>
          <w:sz w:val="28"/>
          <w:szCs w:val="28"/>
          <w:lang w:val="ru-RU" w:bidi="ru-RU"/>
        </w:rPr>
        <w:noBreakHyphen/>
      </w:r>
      <w:r w:rsidR="00E87951">
        <w:rPr>
          <w:sz w:val="28"/>
          <w:szCs w:val="28"/>
          <w:lang w:val="ru-RU" w:bidi="ru-RU"/>
        </w:rPr>
        <w:t>АПВ</w:t>
      </w:r>
      <w:r w:rsidRPr="004B1B44">
        <w:rPr>
          <w:sz w:val="28"/>
          <w:szCs w:val="28"/>
          <w:lang w:val="ru-RU" w:bidi="ru-RU"/>
        </w:rPr>
        <w:noBreakHyphen/>
        <w:t xml:space="preserve">16 </w:t>
      </w:r>
      <w:r w:rsidR="00E87951">
        <w:rPr>
          <w:sz w:val="28"/>
          <w:szCs w:val="28"/>
          <w:lang w:val="ru-RU" w:bidi="ru-RU"/>
        </w:rPr>
        <w:t>және</w:t>
      </w:r>
      <w:r w:rsidRPr="004B1B44">
        <w:rPr>
          <w:sz w:val="28"/>
          <w:szCs w:val="28"/>
          <w:lang w:val="ru-RU" w:bidi="ru-RU"/>
        </w:rPr>
        <w:t xml:space="preserve"> анти</w:t>
      </w:r>
      <w:r w:rsidRPr="004B1B44">
        <w:rPr>
          <w:sz w:val="28"/>
          <w:szCs w:val="28"/>
          <w:lang w:val="ru-RU" w:bidi="ru-RU"/>
        </w:rPr>
        <w:noBreakHyphen/>
      </w:r>
      <w:r w:rsidR="00E87951">
        <w:rPr>
          <w:sz w:val="28"/>
          <w:szCs w:val="28"/>
          <w:lang w:val="ru-RU" w:bidi="ru-RU"/>
        </w:rPr>
        <w:t>АПВ</w:t>
      </w:r>
      <w:r w:rsidRPr="004B1B44">
        <w:rPr>
          <w:sz w:val="28"/>
          <w:szCs w:val="28"/>
          <w:lang w:val="ru-RU" w:bidi="ru-RU"/>
        </w:rPr>
        <w:noBreakHyphen/>
        <w:t>18 анти</w:t>
      </w:r>
      <w:r w:rsidR="00E87951">
        <w:rPr>
          <w:sz w:val="28"/>
          <w:szCs w:val="28"/>
          <w:lang w:val="ru-RU" w:bidi="ru-RU"/>
        </w:rPr>
        <w:t>денелер бойынша</w:t>
      </w:r>
      <w:r w:rsidR="00E87951" w:rsidRPr="00E87951">
        <w:rPr>
          <w:sz w:val="28"/>
          <w:szCs w:val="28"/>
          <w:lang w:val="ru-RU" w:bidi="ru-RU"/>
        </w:rPr>
        <w:t xml:space="preserve"> </w:t>
      </w:r>
      <w:r w:rsidR="00E87951" w:rsidRPr="004B1B44">
        <w:rPr>
          <w:sz w:val="28"/>
          <w:szCs w:val="28"/>
          <w:lang w:val="ru-RU" w:bidi="ru-RU"/>
        </w:rPr>
        <w:t>серо</w:t>
      </w:r>
      <w:r w:rsidR="006F693D">
        <w:rPr>
          <w:sz w:val="28"/>
          <w:szCs w:val="28"/>
          <w:lang w:val="ru-RU" w:bidi="ru-RU"/>
        </w:rPr>
        <w:t>позитивті</w:t>
      </w:r>
      <w:r w:rsidR="00E87951">
        <w:rPr>
          <w:sz w:val="28"/>
          <w:szCs w:val="28"/>
          <w:lang w:val="ru-RU" w:bidi="ru-RU"/>
        </w:rPr>
        <w:t xml:space="preserve"> болып қалды</w:t>
      </w:r>
      <w:r w:rsidRPr="004B1B44">
        <w:rPr>
          <w:sz w:val="28"/>
          <w:szCs w:val="28"/>
          <w:lang w:val="ru-RU" w:bidi="ru-RU"/>
        </w:rPr>
        <w:t xml:space="preserve">. </w:t>
      </w:r>
      <w:r w:rsidR="00E87951">
        <w:rPr>
          <w:sz w:val="28"/>
          <w:szCs w:val="28"/>
          <w:lang w:val="ru-RU" w:bidi="ru-RU"/>
        </w:rPr>
        <w:t>Әуел бастан</w:t>
      </w:r>
      <w:r w:rsidRPr="004B1B44">
        <w:rPr>
          <w:sz w:val="28"/>
          <w:szCs w:val="28"/>
          <w:lang w:val="ru-RU" w:bidi="ru-RU"/>
        </w:rPr>
        <w:t xml:space="preserve"> серопозитив</w:t>
      </w:r>
      <w:r w:rsidR="00E87951">
        <w:rPr>
          <w:sz w:val="28"/>
          <w:szCs w:val="28"/>
          <w:lang w:val="ru-RU" w:bidi="ru-RU"/>
        </w:rPr>
        <w:t>ті әйелдердің барлығы</w:t>
      </w:r>
      <w:r w:rsidRPr="004B1B44">
        <w:rPr>
          <w:sz w:val="28"/>
          <w:szCs w:val="28"/>
          <w:lang w:val="ru-RU" w:bidi="ru-RU"/>
        </w:rPr>
        <w:t xml:space="preserve"> </w:t>
      </w:r>
      <w:r w:rsidR="00CF3133" w:rsidRPr="004B1B44">
        <w:rPr>
          <w:sz w:val="28"/>
          <w:szCs w:val="28"/>
          <w:lang w:val="ru-RU" w:bidi="ru-RU"/>
        </w:rPr>
        <w:t>анти</w:t>
      </w:r>
      <w:r w:rsidR="00CF3133" w:rsidRPr="004B1B44">
        <w:rPr>
          <w:sz w:val="28"/>
          <w:szCs w:val="28"/>
          <w:lang w:val="ru-RU" w:bidi="ru-RU"/>
        </w:rPr>
        <w:noBreakHyphen/>
      </w:r>
      <w:r w:rsidR="00CF3133">
        <w:rPr>
          <w:sz w:val="28"/>
          <w:szCs w:val="28"/>
          <w:lang w:val="ru-RU" w:bidi="ru-RU"/>
        </w:rPr>
        <w:t>АПВ</w:t>
      </w:r>
      <w:r w:rsidR="00CF3133" w:rsidRPr="004B1B44">
        <w:rPr>
          <w:sz w:val="28"/>
          <w:szCs w:val="28"/>
          <w:lang w:val="ru-RU" w:bidi="ru-RU"/>
        </w:rPr>
        <w:noBreakHyphen/>
        <w:t xml:space="preserve">16 </w:t>
      </w:r>
      <w:r w:rsidR="00CF3133">
        <w:rPr>
          <w:sz w:val="28"/>
          <w:szCs w:val="28"/>
          <w:lang w:val="ru-RU" w:bidi="ru-RU"/>
        </w:rPr>
        <w:t>және</w:t>
      </w:r>
      <w:r w:rsidR="00CF3133" w:rsidRPr="004B1B44">
        <w:rPr>
          <w:sz w:val="28"/>
          <w:szCs w:val="28"/>
          <w:lang w:val="ru-RU" w:bidi="ru-RU"/>
        </w:rPr>
        <w:t xml:space="preserve"> анти</w:t>
      </w:r>
      <w:r w:rsidR="00CF3133" w:rsidRPr="004B1B44">
        <w:rPr>
          <w:sz w:val="28"/>
          <w:szCs w:val="28"/>
          <w:lang w:val="ru-RU" w:bidi="ru-RU"/>
        </w:rPr>
        <w:noBreakHyphen/>
      </w:r>
      <w:r w:rsidR="00CF3133">
        <w:rPr>
          <w:sz w:val="28"/>
          <w:szCs w:val="28"/>
          <w:lang w:val="ru-RU" w:bidi="ru-RU"/>
        </w:rPr>
        <w:t>АПВ</w:t>
      </w:r>
      <w:r w:rsidR="00CF3133" w:rsidRPr="004B1B44">
        <w:rPr>
          <w:sz w:val="28"/>
          <w:szCs w:val="28"/>
          <w:lang w:val="ru-RU" w:bidi="ru-RU"/>
        </w:rPr>
        <w:noBreakHyphen/>
        <w:t>18 анти</w:t>
      </w:r>
      <w:r w:rsidR="00CF3133">
        <w:rPr>
          <w:sz w:val="28"/>
          <w:szCs w:val="28"/>
          <w:lang w:val="ru-RU" w:bidi="ru-RU"/>
        </w:rPr>
        <w:t>денелер бойынша</w:t>
      </w:r>
      <w:r w:rsidR="00CF3133" w:rsidRPr="00E87951">
        <w:rPr>
          <w:sz w:val="28"/>
          <w:szCs w:val="28"/>
          <w:lang w:val="ru-RU" w:bidi="ru-RU"/>
        </w:rPr>
        <w:t xml:space="preserve"> </w:t>
      </w:r>
      <w:r w:rsidR="00CF3133" w:rsidRPr="004B1B44">
        <w:rPr>
          <w:sz w:val="28"/>
          <w:szCs w:val="28"/>
          <w:lang w:val="ru-RU" w:bidi="ru-RU"/>
        </w:rPr>
        <w:t>серо</w:t>
      </w:r>
      <w:r w:rsidR="00CF3133">
        <w:rPr>
          <w:sz w:val="28"/>
          <w:szCs w:val="28"/>
          <w:lang w:val="ru-RU" w:bidi="ru-RU"/>
        </w:rPr>
        <w:t>позитивті болып қалды</w:t>
      </w:r>
      <w:r w:rsidRPr="004B1B44">
        <w:rPr>
          <w:sz w:val="28"/>
          <w:szCs w:val="28"/>
          <w:lang w:val="ru-RU" w:bidi="ru-RU"/>
        </w:rPr>
        <w:t xml:space="preserve">. </w:t>
      </w:r>
      <w:r w:rsidR="00194A8E" w:rsidRPr="009137AF">
        <w:rPr>
          <w:sz w:val="28"/>
          <w:szCs w:val="28"/>
          <w:lang w:val="ru-RU" w:bidi="ru-RU"/>
        </w:rPr>
        <w:t>А</w:t>
      </w:r>
      <w:r w:rsidRPr="009137AF">
        <w:rPr>
          <w:sz w:val="28"/>
          <w:szCs w:val="28"/>
          <w:lang w:val="ru-RU" w:bidi="ru-RU"/>
        </w:rPr>
        <w:t>нти</w:t>
      </w:r>
      <w:r w:rsidR="00CF3133" w:rsidRPr="009137AF">
        <w:rPr>
          <w:sz w:val="28"/>
          <w:szCs w:val="28"/>
          <w:lang w:val="ru-RU" w:bidi="ru-RU"/>
        </w:rPr>
        <w:t xml:space="preserve">денелердің титрлері </w:t>
      </w:r>
      <w:r w:rsidRPr="009137AF">
        <w:rPr>
          <w:sz w:val="28"/>
          <w:szCs w:val="28"/>
          <w:lang w:val="ru-RU" w:bidi="ru-RU"/>
        </w:rPr>
        <w:t>7</w:t>
      </w:r>
      <w:r w:rsidR="00CF3133" w:rsidRPr="009137AF">
        <w:rPr>
          <w:sz w:val="28"/>
          <w:szCs w:val="28"/>
          <w:lang w:val="ru-RU" w:bidi="ru-RU"/>
        </w:rPr>
        <w:t>-ші айға қарай ең жоғарғысына жетті</w:t>
      </w:r>
      <w:r w:rsidRPr="009137AF">
        <w:rPr>
          <w:sz w:val="28"/>
          <w:szCs w:val="28"/>
          <w:lang w:val="ru-RU" w:bidi="ru-RU"/>
        </w:rPr>
        <w:t>,</w:t>
      </w:r>
      <w:r w:rsidR="00CF3133" w:rsidRPr="009137AF">
        <w:rPr>
          <w:sz w:val="28"/>
          <w:szCs w:val="28"/>
          <w:lang w:val="ru-RU" w:bidi="ru-RU"/>
        </w:rPr>
        <w:t xml:space="preserve"> содан соң 18 </w:t>
      </w:r>
      <w:r w:rsidR="006F693D" w:rsidRPr="009137AF">
        <w:rPr>
          <w:sz w:val="28"/>
          <w:szCs w:val="28"/>
          <w:lang w:val="ru-RU" w:bidi="ru-RU"/>
        </w:rPr>
        <w:t>а</w:t>
      </w:r>
      <w:r w:rsidR="00CF3133" w:rsidRPr="009137AF">
        <w:rPr>
          <w:sz w:val="28"/>
          <w:szCs w:val="28"/>
          <w:lang w:val="ru-RU" w:bidi="ru-RU"/>
        </w:rPr>
        <w:t>йға қарай бірте-бірте төмендеп, 48 айда платоға жеті</w:t>
      </w:r>
      <w:r w:rsidR="00194A8E" w:rsidRPr="009137AF">
        <w:rPr>
          <w:sz w:val="28"/>
          <w:szCs w:val="28"/>
          <w:lang w:val="ru-RU" w:bidi="ru-RU"/>
        </w:rPr>
        <w:t>п тұрақтанды</w:t>
      </w:r>
      <w:r w:rsidR="00CF3133" w:rsidRPr="009137AF">
        <w:rPr>
          <w:sz w:val="28"/>
          <w:szCs w:val="28"/>
          <w:lang w:val="ru-RU" w:bidi="ru-RU"/>
        </w:rPr>
        <w:t>.</w:t>
      </w:r>
    </w:p>
    <w:p w:rsidR="00E5410C" w:rsidRPr="004B1B4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4B1B44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 w:rsidRPr="004B1B44">
        <w:rPr>
          <w:sz w:val="28"/>
          <w:szCs w:val="28"/>
          <w:u w:val="single"/>
          <w:lang w:val="ru-RU"/>
        </w:rPr>
        <w:t>10–18 </w:t>
      </w:r>
      <w:r w:rsidR="00426CE2">
        <w:rPr>
          <w:sz w:val="28"/>
          <w:szCs w:val="28"/>
          <w:u w:val="single"/>
          <w:lang w:val="ru-RU"/>
        </w:rPr>
        <w:t>жастағы еркек жынысты тұлғалардағы иммуногенділік</w:t>
      </w:r>
    </w:p>
    <w:p w:rsidR="004B1B44" w:rsidRDefault="00A849DB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Еркектердегі и</w:t>
      </w:r>
      <w:r w:rsidR="004B1B44" w:rsidRPr="004B1B44">
        <w:rPr>
          <w:sz w:val="28"/>
          <w:szCs w:val="28"/>
          <w:lang w:val="ru-RU" w:bidi="ru-RU"/>
        </w:rPr>
        <w:t>ммуноген</w:t>
      </w:r>
      <w:r>
        <w:rPr>
          <w:sz w:val="28"/>
          <w:szCs w:val="28"/>
          <w:lang w:val="ru-RU" w:bidi="ru-RU"/>
        </w:rPr>
        <w:t xml:space="preserve">ділікке </w:t>
      </w:r>
      <w:r w:rsidR="004B1B44" w:rsidRPr="004B1B44">
        <w:rPr>
          <w:sz w:val="28"/>
          <w:szCs w:val="28"/>
          <w:lang w:val="ru-RU" w:bidi="ru-RU"/>
        </w:rPr>
        <w:t>2 клини</w:t>
      </w:r>
      <w:r>
        <w:rPr>
          <w:sz w:val="28"/>
          <w:szCs w:val="28"/>
          <w:lang w:val="ru-RU" w:bidi="ru-RU"/>
        </w:rPr>
        <w:t>калық зерттеуде</w:t>
      </w:r>
      <w:r w:rsidR="004B1B44" w:rsidRPr="004B1B44">
        <w:rPr>
          <w:sz w:val="28"/>
          <w:szCs w:val="28"/>
          <w:lang w:val="ru-RU" w:bidi="ru-RU"/>
        </w:rPr>
        <w:t xml:space="preserve"> HPV</w:t>
      </w:r>
      <w:r w:rsidR="004B1B44" w:rsidRPr="004B1B44">
        <w:rPr>
          <w:sz w:val="28"/>
          <w:szCs w:val="28"/>
          <w:lang w:val="ru-RU" w:bidi="ru-RU"/>
        </w:rPr>
        <w:noBreakHyphen/>
        <w:t>011 (N</w:t>
      </w:r>
      <w:r w:rsidR="004B1B44" w:rsidRPr="004B1B44">
        <w:rPr>
          <w:sz w:val="28"/>
          <w:szCs w:val="28"/>
          <w:lang w:val="en-US"/>
        </w:rPr>
        <w:t> </w:t>
      </w:r>
      <w:r w:rsidR="004B1B44" w:rsidRPr="004B1B44">
        <w:rPr>
          <w:sz w:val="28"/>
          <w:szCs w:val="28"/>
          <w:lang w:val="ru-RU" w:bidi="ru-RU"/>
        </w:rPr>
        <w:t>=</w:t>
      </w:r>
      <w:r w:rsidR="004B1B44" w:rsidRPr="004B1B44">
        <w:rPr>
          <w:sz w:val="28"/>
          <w:szCs w:val="28"/>
          <w:lang w:val="en-US"/>
        </w:rPr>
        <w:t> </w:t>
      </w:r>
      <w:r w:rsidR="004B1B44" w:rsidRPr="004B1B44">
        <w:rPr>
          <w:sz w:val="28"/>
          <w:szCs w:val="28"/>
          <w:lang w:val="ru-RU" w:bidi="ru-RU"/>
        </w:rPr>
        <w:t xml:space="preserve">173) </w:t>
      </w:r>
      <w:r>
        <w:rPr>
          <w:sz w:val="28"/>
          <w:szCs w:val="28"/>
          <w:lang w:val="ru-RU" w:bidi="ru-RU"/>
        </w:rPr>
        <w:t>және</w:t>
      </w:r>
      <w:r w:rsidR="004B1B44" w:rsidRPr="004B1B44">
        <w:rPr>
          <w:sz w:val="28"/>
          <w:szCs w:val="28"/>
          <w:lang w:val="ru-RU" w:bidi="ru-RU"/>
        </w:rPr>
        <w:t xml:space="preserve"> HPV</w:t>
      </w:r>
      <w:r w:rsidR="004B1B44" w:rsidRPr="004B1B44">
        <w:rPr>
          <w:sz w:val="28"/>
          <w:szCs w:val="28"/>
          <w:lang w:val="ru-RU" w:bidi="ru-RU"/>
        </w:rPr>
        <w:noBreakHyphen/>
        <w:t>040 (N</w:t>
      </w:r>
      <w:r w:rsidR="004B1B44" w:rsidRPr="004B1B44">
        <w:rPr>
          <w:sz w:val="28"/>
          <w:szCs w:val="28"/>
          <w:lang w:val="en-US"/>
        </w:rPr>
        <w:t> </w:t>
      </w:r>
      <w:r w:rsidR="004B1B44" w:rsidRPr="004B1B44">
        <w:rPr>
          <w:sz w:val="28"/>
          <w:szCs w:val="28"/>
          <w:lang w:val="ru-RU" w:bidi="ru-RU"/>
        </w:rPr>
        <w:t>=</w:t>
      </w:r>
      <w:r w:rsidR="004B1B44" w:rsidRPr="004B1B44">
        <w:rPr>
          <w:sz w:val="28"/>
          <w:szCs w:val="28"/>
          <w:lang w:val="en-US"/>
        </w:rPr>
        <w:t> </w:t>
      </w:r>
      <w:r w:rsidR="004B1B44" w:rsidRPr="004B1B44">
        <w:rPr>
          <w:sz w:val="28"/>
          <w:szCs w:val="28"/>
          <w:lang w:val="ru-RU" w:bidi="ru-RU"/>
        </w:rPr>
        <w:t>556)</w:t>
      </w:r>
      <w:r>
        <w:rPr>
          <w:sz w:val="28"/>
          <w:szCs w:val="28"/>
          <w:lang w:val="ru-RU" w:bidi="ru-RU"/>
        </w:rPr>
        <w:t xml:space="preserve"> баға берілді</w:t>
      </w:r>
      <w:r w:rsidR="004B1B44" w:rsidRPr="004B1B44">
        <w:rPr>
          <w:sz w:val="28"/>
          <w:szCs w:val="28"/>
          <w:lang w:val="ru-RU" w:bidi="ru-RU"/>
        </w:rPr>
        <w:t xml:space="preserve">. </w:t>
      </w:r>
      <w:r>
        <w:rPr>
          <w:sz w:val="28"/>
          <w:szCs w:val="28"/>
          <w:lang w:val="ru-RU" w:bidi="ru-RU"/>
        </w:rPr>
        <w:t>Мәліметтер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еркек және әйел жынысты тұлғалардағы салыстырымды иммуногенділікті көрсетті</w:t>
      </w:r>
      <w:r w:rsidR="004B1B44" w:rsidRPr="004B1B44">
        <w:rPr>
          <w:sz w:val="28"/>
          <w:szCs w:val="28"/>
          <w:lang w:val="ru-RU" w:bidi="ru-RU"/>
        </w:rPr>
        <w:t>. HPV</w:t>
      </w:r>
      <w:r w:rsidR="004B1B44" w:rsidRPr="004B1B44">
        <w:rPr>
          <w:sz w:val="28"/>
          <w:szCs w:val="28"/>
          <w:lang w:val="ru-RU" w:bidi="ru-RU"/>
        </w:rPr>
        <w:noBreakHyphen/>
        <w:t xml:space="preserve">011 </w:t>
      </w:r>
      <w:r>
        <w:rPr>
          <w:sz w:val="28"/>
          <w:szCs w:val="28"/>
          <w:lang w:val="ru-RU" w:bidi="ru-RU"/>
        </w:rPr>
        <w:t>зерт</w:t>
      </w:r>
      <w:r w:rsidR="006F693D">
        <w:rPr>
          <w:sz w:val="28"/>
          <w:szCs w:val="28"/>
          <w:lang w:val="ru-RU" w:bidi="ru-RU"/>
        </w:rPr>
        <w:t>т</w:t>
      </w:r>
      <w:r>
        <w:rPr>
          <w:sz w:val="28"/>
          <w:szCs w:val="28"/>
          <w:lang w:val="ru-RU" w:bidi="ru-RU"/>
        </w:rPr>
        <w:t>еуде барлық қатысушыларда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 xml:space="preserve">16 </w:t>
      </w:r>
      <w:r>
        <w:rPr>
          <w:sz w:val="28"/>
          <w:szCs w:val="28"/>
          <w:lang w:val="ru-RU" w:bidi="ru-RU"/>
        </w:rPr>
        <w:t>және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>18</w:t>
      </w:r>
      <w:r>
        <w:rPr>
          <w:sz w:val="28"/>
          <w:szCs w:val="28"/>
          <w:lang w:val="ru-RU" w:bidi="ru-RU"/>
        </w:rPr>
        <w:t xml:space="preserve"> қатысты </w:t>
      </w:r>
      <w:r w:rsidRPr="004B1B44">
        <w:rPr>
          <w:sz w:val="28"/>
          <w:szCs w:val="28"/>
          <w:lang w:val="ru-RU" w:bidi="ru-RU"/>
        </w:rPr>
        <w:t>сероконверсия</w:t>
      </w:r>
      <w:r>
        <w:rPr>
          <w:sz w:val="28"/>
          <w:szCs w:val="28"/>
          <w:lang w:val="ru-RU" w:bidi="ru-RU"/>
        </w:rPr>
        <w:t xml:space="preserve"> байқалды</w:t>
      </w:r>
      <w:r w:rsidR="004B1B44" w:rsidRPr="004B1B44">
        <w:rPr>
          <w:sz w:val="28"/>
          <w:szCs w:val="28"/>
          <w:lang w:val="ru-RU" w:bidi="ru-RU"/>
        </w:rPr>
        <w:t xml:space="preserve">, </w:t>
      </w:r>
      <w:r>
        <w:rPr>
          <w:sz w:val="28"/>
          <w:szCs w:val="28"/>
          <w:lang w:val="ru-RU" w:bidi="ru-RU"/>
        </w:rPr>
        <w:t xml:space="preserve">және </w:t>
      </w:r>
      <w:r w:rsidR="006F693D">
        <w:rPr>
          <w:sz w:val="28"/>
          <w:szCs w:val="28"/>
          <w:lang w:val="ru-RU" w:bidi="ru-RU"/>
        </w:rPr>
        <w:t>ОГ</w:t>
      </w:r>
      <w:r>
        <w:rPr>
          <w:sz w:val="28"/>
          <w:szCs w:val="28"/>
          <w:lang w:val="ru-RU" w:bidi="ru-RU"/>
        </w:rPr>
        <w:t>Т мәндері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Pr="004B1B44">
        <w:rPr>
          <w:sz w:val="28"/>
          <w:szCs w:val="28"/>
          <w:lang w:val="ru-RU" w:bidi="ru-RU"/>
        </w:rPr>
        <w:t>HPV</w:t>
      </w:r>
      <w:r w:rsidRPr="004B1B44">
        <w:rPr>
          <w:sz w:val="28"/>
          <w:szCs w:val="28"/>
          <w:lang w:val="ru-RU" w:bidi="ru-RU"/>
        </w:rPr>
        <w:noBreakHyphen/>
        <w:t>012</w:t>
      </w:r>
      <w:r>
        <w:rPr>
          <w:sz w:val="28"/>
          <w:szCs w:val="28"/>
          <w:lang w:val="ru-RU" w:bidi="ru-RU"/>
        </w:rPr>
        <w:t xml:space="preserve"> зерттеуде </w:t>
      </w:r>
      <w:r w:rsidR="004B1B44" w:rsidRPr="004B1B44">
        <w:rPr>
          <w:sz w:val="28"/>
          <w:szCs w:val="28"/>
          <w:lang w:val="ru-RU" w:bidi="ru-RU"/>
        </w:rPr>
        <w:t>15</w:t>
      </w:r>
      <w:r>
        <w:rPr>
          <w:sz w:val="28"/>
          <w:szCs w:val="28"/>
          <w:lang w:val="ru-RU" w:bidi="ru-RU"/>
        </w:rPr>
        <w:t>-тен</w:t>
      </w:r>
      <w:r w:rsidR="004B1B44" w:rsidRPr="004B1B44">
        <w:rPr>
          <w:sz w:val="28"/>
          <w:szCs w:val="28"/>
          <w:lang w:val="ru-RU" w:bidi="ru-RU"/>
        </w:rPr>
        <w:t xml:space="preserve"> 25</w:t>
      </w:r>
      <w:r>
        <w:rPr>
          <w:sz w:val="28"/>
          <w:szCs w:val="28"/>
          <w:lang w:val="ru-RU" w:bidi="ru-RU"/>
        </w:rPr>
        <w:t>-ке дейінгі әйелдерде байқалғаннан кем болған жоқ</w:t>
      </w:r>
      <w:r w:rsidR="004B1B44" w:rsidRPr="004B1B44">
        <w:rPr>
          <w:sz w:val="28"/>
          <w:szCs w:val="28"/>
          <w:lang w:val="ru-RU" w:bidi="ru-RU"/>
        </w:rPr>
        <w:t>.</w:t>
      </w:r>
    </w:p>
    <w:p w:rsidR="00E5410C" w:rsidRPr="004B1B4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65344B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А</w:t>
      </w:r>
      <w:r w:rsidR="004B1B44" w:rsidRPr="004B1B44">
        <w:rPr>
          <w:sz w:val="28"/>
          <w:szCs w:val="28"/>
          <w:u w:val="single"/>
          <w:lang w:val="ru-RU"/>
        </w:rPr>
        <w:t>н</w:t>
      </w:r>
      <w:r w:rsidR="0030126F">
        <w:rPr>
          <w:sz w:val="28"/>
          <w:szCs w:val="28"/>
          <w:u w:val="single"/>
          <w:lang w:val="ru-RU"/>
        </w:rPr>
        <w:t>ус</w:t>
      </w:r>
      <w:r>
        <w:rPr>
          <w:sz w:val="28"/>
          <w:szCs w:val="28"/>
          <w:u w:val="single"/>
          <w:lang w:val="ru-RU"/>
        </w:rPr>
        <w:t xml:space="preserve"> канал</w:t>
      </w:r>
      <w:r w:rsidR="0030126F">
        <w:rPr>
          <w:sz w:val="28"/>
          <w:szCs w:val="28"/>
          <w:u w:val="single"/>
          <w:lang w:val="ru-RU"/>
        </w:rPr>
        <w:t>ын</w:t>
      </w:r>
      <w:r>
        <w:rPr>
          <w:sz w:val="28"/>
          <w:szCs w:val="28"/>
          <w:u w:val="single"/>
          <w:lang w:val="ru-RU"/>
        </w:rPr>
        <w:t>ың зақымдануына және обырға қатысты</w:t>
      </w:r>
      <w:r w:rsidRPr="0065344B">
        <w:rPr>
          <w:sz w:val="28"/>
          <w:szCs w:val="28"/>
          <w:u w:val="single"/>
          <w:lang w:val="ru-RU"/>
        </w:rPr>
        <w:t xml:space="preserve"> </w:t>
      </w:r>
      <w:r w:rsidRPr="004B1B44">
        <w:rPr>
          <w:sz w:val="28"/>
          <w:szCs w:val="28"/>
          <w:u w:val="single"/>
          <w:lang w:val="ru-RU"/>
        </w:rPr>
        <w:t>клини</w:t>
      </w:r>
      <w:r>
        <w:rPr>
          <w:sz w:val="28"/>
          <w:szCs w:val="28"/>
          <w:u w:val="single"/>
          <w:lang w:val="ru-RU"/>
        </w:rPr>
        <w:t xml:space="preserve">калық тиімділік бойынша мәліметтерді көшіру </w:t>
      </w:r>
    </w:p>
    <w:p w:rsidR="004B1B44" w:rsidRDefault="00B74F4A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Церварикс®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="0065344B">
        <w:rPr>
          <w:sz w:val="28"/>
          <w:szCs w:val="28"/>
          <w:lang w:val="ru-RU" w:bidi="ru-RU"/>
        </w:rPr>
        <w:t>вакцинасының</w:t>
      </w:r>
      <w:r w:rsidR="0065344B" w:rsidRPr="004B1B44">
        <w:rPr>
          <w:sz w:val="28"/>
          <w:szCs w:val="28"/>
          <w:lang w:val="ru-RU"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ан</w:t>
      </w:r>
      <w:r w:rsidR="00D17E91">
        <w:rPr>
          <w:sz w:val="28"/>
          <w:szCs w:val="28"/>
          <w:lang w:val="ru-RU" w:bidi="ru-RU"/>
        </w:rPr>
        <w:t>ус</w:t>
      </w:r>
      <w:r w:rsidR="0065344B">
        <w:rPr>
          <w:sz w:val="28"/>
          <w:szCs w:val="28"/>
          <w:lang w:val="ru-RU" w:bidi="ru-RU"/>
        </w:rPr>
        <w:t xml:space="preserve"> канал</w:t>
      </w:r>
      <w:r w:rsidR="00D17E91">
        <w:rPr>
          <w:sz w:val="28"/>
          <w:szCs w:val="28"/>
          <w:lang w:val="ru-RU" w:bidi="ru-RU"/>
        </w:rPr>
        <w:t>ын</w:t>
      </w:r>
      <w:r w:rsidR="0065344B">
        <w:rPr>
          <w:sz w:val="28"/>
          <w:szCs w:val="28"/>
          <w:lang w:val="ru-RU" w:bidi="ru-RU"/>
        </w:rPr>
        <w:t>ың обыр</w:t>
      </w:r>
      <w:r w:rsidR="00D17E91">
        <w:rPr>
          <w:sz w:val="28"/>
          <w:szCs w:val="28"/>
          <w:lang w:val="ru-RU" w:bidi="ru-RU"/>
        </w:rPr>
        <w:t xml:space="preserve"> </w:t>
      </w:r>
      <w:r w:rsidR="0065344B">
        <w:rPr>
          <w:sz w:val="28"/>
          <w:szCs w:val="28"/>
          <w:lang w:val="ru-RU" w:bidi="ru-RU"/>
        </w:rPr>
        <w:t>алды зақымдануына қатысты тиімділігіне зерттеу жүргізілген жоқ</w:t>
      </w:r>
      <w:r w:rsidR="004B1B44" w:rsidRPr="004B1B44">
        <w:rPr>
          <w:sz w:val="28"/>
          <w:szCs w:val="28"/>
          <w:lang w:val="ru-RU" w:bidi="ru-RU"/>
        </w:rPr>
        <w:t xml:space="preserve">. </w:t>
      </w:r>
      <w:r w:rsidR="0065344B">
        <w:rPr>
          <w:sz w:val="28"/>
          <w:szCs w:val="28"/>
          <w:lang w:val="ru-RU" w:bidi="ru-RU"/>
        </w:rPr>
        <w:t>Алайда</w:t>
      </w:r>
      <w:r w:rsidR="004B1B44" w:rsidRPr="004B1B44">
        <w:rPr>
          <w:sz w:val="28"/>
          <w:szCs w:val="28"/>
          <w:lang w:val="ru-RU" w:bidi="ru-RU"/>
        </w:rPr>
        <w:t>, 9</w:t>
      </w:r>
      <w:r w:rsidR="004B1B44" w:rsidRPr="004B1B44">
        <w:rPr>
          <w:sz w:val="28"/>
          <w:szCs w:val="28"/>
          <w:lang w:val="ru-RU" w:bidi="ru-RU"/>
        </w:rPr>
        <w:noBreakHyphen/>
        <w:t>14 </w:t>
      </w:r>
      <w:r w:rsidR="0065344B">
        <w:rPr>
          <w:sz w:val="28"/>
          <w:szCs w:val="28"/>
          <w:lang w:val="ru-RU" w:bidi="ru-RU"/>
        </w:rPr>
        <w:t xml:space="preserve">жастағы қыз балалардың қатысуымен </w:t>
      </w:r>
      <w:r w:rsidR="004B1B44" w:rsidRPr="004B1B44">
        <w:rPr>
          <w:sz w:val="28"/>
          <w:szCs w:val="28"/>
          <w:lang w:val="ru-RU" w:bidi="ru-RU"/>
        </w:rPr>
        <w:t>(HPV</w:t>
      </w:r>
      <w:r w:rsidR="004B1B44" w:rsidRPr="004B1B44">
        <w:rPr>
          <w:sz w:val="28"/>
          <w:szCs w:val="28"/>
          <w:lang w:val="ru-RU" w:bidi="ru-RU"/>
        </w:rPr>
        <w:noBreakHyphen/>
        <w:t>071</w:t>
      </w:r>
      <w:r w:rsidR="0065344B">
        <w:rPr>
          <w:sz w:val="28"/>
          <w:szCs w:val="28"/>
          <w:lang w:val="ru-RU" w:bidi="ru-RU"/>
        </w:rPr>
        <w:t xml:space="preserve"> зерттеу</w:t>
      </w:r>
      <w:r w:rsidR="004B1B44" w:rsidRPr="004B1B44">
        <w:rPr>
          <w:sz w:val="28"/>
          <w:szCs w:val="28"/>
          <w:lang w:val="ru-RU" w:bidi="ru-RU"/>
        </w:rPr>
        <w:t xml:space="preserve">) </w:t>
      </w:r>
      <w:r w:rsidR="0065344B">
        <w:rPr>
          <w:sz w:val="28"/>
          <w:szCs w:val="28"/>
          <w:lang w:val="ru-RU" w:bidi="ru-RU"/>
        </w:rPr>
        <w:t>және</w:t>
      </w:r>
      <w:r w:rsidR="004B1B44" w:rsidRPr="004B1B44">
        <w:rPr>
          <w:sz w:val="28"/>
          <w:szCs w:val="28"/>
          <w:lang w:val="ru-RU" w:bidi="ru-RU"/>
        </w:rPr>
        <w:t xml:space="preserve"> 18–45 </w:t>
      </w:r>
      <w:r w:rsidR="0065344B">
        <w:rPr>
          <w:sz w:val="28"/>
          <w:szCs w:val="28"/>
          <w:lang w:val="ru-RU" w:bidi="ru-RU"/>
        </w:rPr>
        <w:t>жастағы әйелдердің қатысуымен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="0065344B">
        <w:rPr>
          <w:sz w:val="28"/>
          <w:szCs w:val="28"/>
          <w:lang w:val="ru-RU" w:bidi="ru-RU"/>
        </w:rPr>
        <w:t>жүргізілген зерттеулерде</w:t>
      </w:r>
      <w:r w:rsidR="0065344B" w:rsidRPr="004B1B44">
        <w:rPr>
          <w:sz w:val="28"/>
          <w:szCs w:val="28"/>
          <w:lang w:val="ru-RU"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(HPV</w:t>
      </w:r>
      <w:r w:rsidR="004B1B44" w:rsidRPr="004B1B44">
        <w:rPr>
          <w:sz w:val="28"/>
          <w:szCs w:val="28"/>
          <w:lang w:val="ru-RU" w:bidi="ru-RU"/>
        </w:rPr>
        <w:noBreakHyphen/>
        <w:t>010</w:t>
      </w:r>
      <w:r w:rsidR="0065344B">
        <w:rPr>
          <w:sz w:val="28"/>
          <w:szCs w:val="28"/>
          <w:lang w:val="ru-RU" w:bidi="ru-RU"/>
        </w:rPr>
        <w:t xml:space="preserve"> зерттеу</w:t>
      </w:r>
      <w:r w:rsidR="004B1B44" w:rsidRPr="004B1B44">
        <w:rPr>
          <w:sz w:val="28"/>
          <w:szCs w:val="28"/>
          <w:lang w:val="ru-RU" w:bidi="ru-RU"/>
        </w:rPr>
        <w:t xml:space="preserve">), </w:t>
      </w:r>
      <w:r w:rsidR="00D17E91">
        <w:rPr>
          <w:sz w:val="28"/>
          <w:szCs w:val="28"/>
          <w:lang w:val="ru-RU" w:bidi="ru-RU"/>
        </w:rPr>
        <w:t>салыстыру вакци</w:t>
      </w:r>
      <w:r w:rsidR="003905DF">
        <w:rPr>
          <w:sz w:val="28"/>
          <w:szCs w:val="28"/>
          <w:lang w:val="ru-RU" w:bidi="ru-RU"/>
        </w:rPr>
        <w:t xml:space="preserve">насымен салыстырғанда </w:t>
      </w:r>
      <w:r>
        <w:rPr>
          <w:sz w:val="28"/>
          <w:szCs w:val="28"/>
          <w:lang w:val="ru-RU" w:bidi="ru-RU"/>
        </w:rPr>
        <w:t>Церварикс®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="003905DF">
        <w:rPr>
          <w:sz w:val="28"/>
          <w:szCs w:val="28"/>
          <w:lang w:val="ru-RU" w:bidi="ru-RU"/>
        </w:rPr>
        <w:t>вакцинасын қолданғанда</w:t>
      </w:r>
      <w:r w:rsidR="003905DF" w:rsidRPr="004B1B44">
        <w:rPr>
          <w:sz w:val="28"/>
          <w:szCs w:val="28"/>
          <w:lang w:val="ru-RU" w:bidi="ru-RU"/>
        </w:rPr>
        <w:t xml:space="preserve"> </w:t>
      </w:r>
      <w:r w:rsidR="003905DF">
        <w:rPr>
          <w:sz w:val="28"/>
          <w:szCs w:val="28"/>
          <w:lang w:val="ru-RU" w:bidi="ru-RU"/>
        </w:rPr>
        <w:t>әрдайым неғұрлым жоғары тұрақты иммунитет көрсетілді</w:t>
      </w:r>
      <w:r w:rsidR="004B1B44" w:rsidRPr="004B1B44">
        <w:rPr>
          <w:sz w:val="28"/>
          <w:szCs w:val="28"/>
          <w:lang w:val="ru-RU" w:bidi="ru-RU"/>
        </w:rPr>
        <w:t xml:space="preserve">, </w:t>
      </w:r>
      <w:r w:rsidR="003905DF">
        <w:rPr>
          <w:sz w:val="28"/>
          <w:szCs w:val="28"/>
          <w:lang w:val="ru-RU" w:bidi="ru-RU"/>
        </w:rPr>
        <w:t>оның ан</w:t>
      </w:r>
      <w:r w:rsidR="00D17E91">
        <w:rPr>
          <w:sz w:val="28"/>
          <w:szCs w:val="28"/>
          <w:lang w:val="ru-RU" w:bidi="ru-RU"/>
        </w:rPr>
        <w:t>ус</w:t>
      </w:r>
      <w:r w:rsidR="003905DF">
        <w:rPr>
          <w:sz w:val="28"/>
          <w:szCs w:val="28"/>
          <w:lang w:val="ru-RU" w:bidi="ru-RU"/>
        </w:rPr>
        <w:t xml:space="preserve"> канал</w:t>
      </w:r>
      <w:r w:rsidR="00D17E91">
        <w:rPr>
          <w:sz w:val="28"/>
          <w:szCs w:val="28"/>
          <w:lang w:val="ru-RU" w:bidi="ru-RU"/>
        </w:rPr>
        <w:t>ын</w:t>
      </w:r>
      <w:r w:rsidR="003905DF">
        <w:rPr>
          <w:sz w:val="28"/>
          <w:szCs w:val="28"/>
          <w:lang w:val="ru-RU" w:bidi="ru-RU"/>
        </w:rPr>
        <w:t>ың обыр</w:t>
      </w:r>
      <w:r w:rsidR="00D17E91">
        <w:rPr>
          <w:sz w:val="28"/>
          <w:szCs w:val="28"/>
          <w:lang w:val="ru-RU" w:bidi="ru-RU"/>
        </w:rPr>
        <w:t xml:space="preserve"> </w:t>
      </w:r>
      <w:r w:rsidR="003905DF">
        <w:rPr>
          <w:sz w:val="28"/>
          <w:szCs w:val="28"/>
          <w:lang w:val="ru-RU" w:bidi="ru-RU"/>
        </w:rPr>
        <w:t>алды зақымдануына қатысты тиімділігі бойынша мәліметтер түбегейлі болып табылады және қорғанысты көрсетеді</w:t>
      </w:r>
      <w:r w:rsidR="004B1B44" w:rsidRPr="004B1B44">
        <w:rPr>
          <w:sz w:val="28"/>
          <w:szCs w:val="28"/>
          <w:lang w:val="ru-RU" w:bidi="ru-RU"/>
        </w:rPr>
        <w:t>.</w:t>
      </w:r>
    </w:p>
    <w:p w:rsidR="00E5410C" w:rsidRPr="004B1B44" w:rsidRDefault="00E5410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4B1B44" w:rsidRPr="004B1B44" w:rsidRDefault="00F62C93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АИТВ</w:t>
      </w:r>
      <w:r w:rsidR="004B1B44" w:rsidRPr="004B1B44">
        <w:rPr>
          <w:sz w:val="28"/>
          <w:szCs w:val="28"/>
          <w:u w:val="single"/>
          <w:lang w:val="ru-RU"/>
        </w:rPr>
        <w:noBreakHyphen/>
        <w:t>инф</w:t>
      </w:r>
      <w:r>
        <w:rPr>
          <w:sz w:val="28"/>
          <w:szCs w:val="28"/>
          <w:u w:val="single"/>
          <w:lang w:val="ru-RU"/>
        </w:rPr>
        <w:t>екцияланған әйелдердегі им</w:t>
      </w:r>
      <w:r w:rsidR="00847B5D">
        <w:rPr>
          <w:sz w:val="28"/>
          <w:szCs w:val="28"/>
          <w:u w:val="single"/>
          <w:lang w:val="ru-RU"/>
        </w:rPr>
        <w:t>м</w:t>
      </w:r>
      <w:r>
        <w:rPr>
          <w:sz w:val="28"/>
          <w:szCs w:val="28"/>
          <w:u w:val="single"/>
          <w:lang w:val="ru-RU"/>
        </w:rPr>
        <w:t>уногенділік</w:t>
      </w:r>
    </w:p>
    <w:p w:rsidR="00B871E5" w:rsidRPr="002A720D" w:rsidRDefault="001133EC" w:rsidP="004B1B44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bidi="ru-RU"/>
        </w:rPr>
        <w:t xml:space="preserve">Оңтүстік Африкада жүргізілген </w:t>
      </w:r>
      <w:r w:rsidR="004B1B44" w:rsidRPr="004B1B44">
        <w:rPr>
          <w:sz w:val="28"/>
          <w:szCs w:val="28"/>
          <w:lang w:val="ru-RU" w:bidi="ru-RU"/>
        </w:rPr>
        <w:t>HPV</w:t>
      </w:r>
      <w:r w:rsidR="004B1B44" w:rsidRPr="004B1B44">
        <w:rPr>
          <w:sz w:val="28"/>
          <w:szCs w:val="28"/>
          <w:lang w:val="ru-RU" w:bidi="ru-RU"/>
        </w:rPr>
        <w:noBreakHyphen/>
        <w:t>020</w:t>
      </w:r>
      <w:r>
        <w:rPr>
          <w:sz w:val="28"/>
          <w:szCs w:val="28"/>
          <w:lang w:val="ru-RU" w:bidi="ru-RU"/>
        </w:rPr>
        <w:t xml:space="preserve"> зерттеуде</w:t>
      </w:r>
      <w:r w:rsidR="004B1B44" w:rsidRPr="004B1B44">
        <w:rPr>
          <w:sz w:val="28"/>
          <w:szCs w:val="28"/>
          <w:lang w:val="ru-RU" w:bidi="ru-RU"/>
        </w:rPr>
        <w:t xml:space="preserve">, </w:t>
      </w:r>
      <w:r>
        <w:rPr>
          <w:sz w:val="28"/>
          <w:szCs w:val="28"/>
          <w:lang w:val="ru-RU" w:bidi="ru-RU"/>
        </w:rPr>
        <w:t>АИТВ</w:t>
      </w:r>
      <w:r w:rsidR="004B1B44" w:rsidRPr="004B1B44">
        <w:rPr>
          <w:sz w:val="28"/>
          <w:szCs w:val="28"/>
          <w:lang w:val="ru-RU" w:bidi="ru-RU"/>
        </w:rPr>
        <w:t xml:space="preserve"> инф</w:t>
      </w:r>
      <w:r>
        <w:rPr>
          <w:sz w:val="28"/>
          <w:szCs w:val="28"/>
          <w:lang w:val="ru-RU" w:bidi="ru-RU"/>
        </w:rPr>
        <w:t>екция</w:t>
      </w:r>
      <w:r w:rsidR="006E6567">
        <w:rPr>
          <w:sz w:val="28"/>
          <w:szCs w:val="28"/>
          <w:lang w:val="ru-RU" w:bidi="ru-RU"/>
        </w:rPr>
        <w:t>сын жұқтырмаған</w:t>
      </w:r>
      <w:r>
        <w:rPr>
          <w:sz w:val="28"/>
          <w:szCs w:val="28"/>
          <w:lang w:val="ru-RU" w:bidi="ru-RU"/>
        </w:rPr>
        <w:t xml:space="preserve"> 22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және</w:t>
      </w:r>
      <w:r w:rsidR="004B1B44" w:rsidRPr="004B1B44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АИТВ</w:t>
      </w:r>
      <w:r w:rsidRPr="004B1B44">
        <w:rPr>
          <w:sz w:val="28"/>
          <w:szCs w:val="28"/>
          <w:lang w:val="ru-RU" w:bidi="ru-RU"/>
        </w:rPr>
        <w:t xml:space="preserve"> инф</w:t>
      </w:r>
      <w:r>
        <w:rPr>
          <w:sz w:val="28"/>
          <w:szCs w:val="28"/>
          <w:lang w:val="ru-RU" w:bidi="ru-RU"/>
        </w:rPr>
        <w:t>екция</w:t>
      </w:r>
      <w:r w:rsidR="006E6567">
        <w:rPr>
          <w:sz w:val="28"/>
          <w:szCs w:val="28"/>
          <w:lang w:val="ru-RU" w:bidi="ru-RU"/>
        </w:rPr>
        <w:t>сын жұқтырған</w:t>
      </w:r>
      <w:r>
        <w:rPr>
          <w:sz w:val="28"/>
          <w:szCs w:val="28"/>
          <w:lang w:val="ru-RU" w:bidi="ru-RU"/>
        </w:rPr>
        <w:t xml:space="preserve"> </w:t>
      </w:r>
      <w:r w:rsidR="004B1B44" w:rsidRPr="004B1B44">
        <w:rPr>
          <w:sz w:val="28"/>
          <w:szCs w:val="28"/>
          <w:lang w:val="ru-RU" w:bidi="ru-RU"/>
        </w:rPr>
        <w:t>42 </w:t>
      </w:r>
      <w:r>
        <w:rPr>
          <w:sz w:val="28"/>
          <w:szCs w:val="28"/>
          <w:lang w:val="ru-RU" w:bidi="ru-RU"/>
        </w:rPr>
        <w:t>әйел</w:t>
      </w:r>
      <w:r w:rsidR="004B1B44" w:rsidRPr="004B1B44">
        <w:rPr>
          <w:sz w:val="28"/>
          <w:szCs w:val="28"/>
          <w:lang w:val="ru-RU" w:bidi="ru-RU"/>
        </w:rPr>
        <w:t xml:space="preserve"> (</w:t>
      </w:r>
      <w:r>
        <w:rPr>
          <w:sz w:val="28"/>
          <w:szCs w:val="28"/>
          <w:lang w:val="ru-RU" w:bidi="ru-RU"/>
        </w:rPr>
        <w:t xml:space="preserve">ДДҰ бойынша 1 </w:t>
      </w:r>
      <w:r w:rsidR="004B1B44" w:rsidRPr="004B1B44">
        <w:rPr>
          <w:sz w:val="28"/>
          <w:szCs w:val="28"/>
          <w:lang w:val="ru-RU" w:bidi="ru-RU"/>
        </w:rPr>
        <w:t>клини</w:t>
      </w:r>
      <w:r>
        <w:rPr>
          <w:sz w:val="28"/>
          <w:szCs w:val="28"/>
          <w:lang w:val="ru-RU" w:bidi="ru-RU"/>
        </w:rPr>
        <w:t>калық сатысы</w:t>
      </w:r>
      <w:r w:rsidR="004B1B44" w:rsidRPr="004B1B44">
        <w:rPr>
          <w:sz w:val="28"/>
          <w:szCs w:val="28"/>
          <w:lang w:val="ru-RU" w:bidi="ru-RU"/>
        </w:rPr>
        <w:t xml:space="preserve">; </w:t>
      </w:r>
      <w:r w:rsidRPr="004B1B44">
        <w:rPr>
          <w:sz w:val="28"/>
          <w:szCs w:val="28"/>
          <w:lang w:val="ru-RU" w:bidi="ru-RU"/>
        </w:rPr>
        <w:t>иммуноген</w:t>
      </w:r>
      <w:r>
        <w:rPr>
          <w:sz w:val="28"/>
          <w:szCs w:val="28"/>
          <w:lang w:val="ru-RU" w:bidi="ru-RU"/>
        </w:rPr>
        <w:t>ділікті талдауға арналған ХС когорта</w:t>
      </w:r>
      <w:r w:rsidR="004B1B44" w:rsidRPr="004B1B44">
        <w:rPr>
          <w:sz w:val="28"/>
          <w:szCs w:val="28"/>
          <w:lang w:val="ru-RU" w:bidi="ru-RU"/>
        </w:rPr>
        <w:t xml:space="preserve">) </w:t>
      </w:r>
      <w:r w:rsidR="00B74F4A">
        <w:rPr>
          <w:sz w:val="28"/>
          <w:szCs w:val="28"/>
          <w:lang w:val="ru-RU" w:bidi="ru-RU"/>
        </w:rPr>
        <w:t>Церварикс®</w:t>
      </w:r>
      <w:r w:rsidR="00B0504E">
        <w:rPr>
          <w:sz w:val="28"/>
          <w:szCs w:val="28"/>
          <w:lang w:val="ru-RU" w:bidi="ru-RU"/>
        </w:rPr>
        <w:t xml:space="preserve"> вакцинасын алды</w:t>
      </w:r>
      <w:r w:rsidR="004B1B44" w:rsidRPr="004B1B44">
        <w:rPr>
          <w:sz w:val="28"/>
          <w:szCs w:val="28"/>
          <w:lang w:val="ru-RU" w:bidi="ru-RU"/>
        </w:rPr>
        <w:t xml:space="preserve">. </w:t>
      </w:r>
      <w:r w:rsidR="00B0504E">
        <w:rPr>
          <w:sz w:val="28"/>
          <w:szCs w:val="28"/>
          <w:lang w:val="ru-RU" w:bidi="ru-RU"/>
        </w:rPr>
        <w:t>Барлық әйелдер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="00B0504E">
        <w:rPr>
          <w:sz w:val="28"/>
          <w:szCs w:val="28"/>
          <w:lang w:val="ru-RU" w:bidi="ru-RU"/>
        </w:rPr>
        <w:t>үшінші дозаны енгізгеннен кейін (7-ші ай</w:t>
      </w:r>
      <w:r w:rsidR="00B0504E" w:rsidRPr="00DC1DF9">
        <w:rPr>
          <w:sz w:val="28"/>
          <w:szCs w:val="28"/>
          <w:lang w:val="ru-RU" w:bidi="ru-RU"/>
        </w:rPr>
        <w:t xml:space="preserve">) </w:t>
      </w:r>
      <w:r w:rsidR="00D95373" w:rsidRPr="00DC1DF9">
        <w:rPr>
          <w:sz w:val="28"/>
          <w:szCs w:val="28"/>
          <w:lang w:val="ru-RU" w:bidi="ru-RU"/>
        </w:rPr>
        <w:t xml:space="preserve">бір айдан соң </w:t>
      </w:r>
      <w:r w:rsidR="00B0504E" w:rsidRPr="00DC1DF9">
        <w:rPr>
          <w:sz w:val="28"/>
          <w:szCs w:val="28"/>
          <w:lang w:val="ru-RU" w:bidi="ru-RU"/>
        </w:rPr>
        <w:t>ИФТ-да</w:t>
      </w:r>
      <w:r w:rsidR="004B1B44" w:rsidRPr="00DC1DF9">
        <w:rPr>
          <w:sz w:val="28"/>
          <w:szCs w:val="28"/>
          <w:lang w:val="ru-RU" w:bidi="ru-RU"/>
        </w:rPr>
        <w:t xml:space="preserve"> </w:t>
      </w:r>
      <w:r w:rsidR="00B0504E" w:rsidRPr="00DC1DF9">
        <w:rPr>
          <w:sz w:val="28"/>
          <w:szCs w:val="28"/>
          <w:lang w:val="ru-RU" w:bidi="ru-RU"/>
        </w:rPr>
        <w:t>АПВ</w:t>
      </w:r>
      <w:r w:rsidR="004B1B44" w:rsidRPr="00DC1DF9">
        <w:rPr>
          <w:sz w:val="28"/>
          <w:szCs w:val="28"/>
          <w:lang w:val="ru-RU" w:bidi="ru-RU"/>
        </w:rPr>
        <w:noBreakHyphen/>
        <w:t>16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="00B0504E">
        <w:rPr>
          <w:sz w:val="28"/>
          <w:szCs w:val="28"/>
          <w:lang w:val="ru-RU" w:bidi="ru-RU"/>
        </w:rPr>
        <w:t>және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="00B0504E">
        <w:rPr>
          <w:sz w:val="28"/>
          <w:szCs w:val="28"/>
          <w:lang w:val="ru-RU" w:bidi="ru-RU"/>
        </w:rPr>
        <w:t>АПВ</w:t>
      </w:r>
      <w:r w:rsidR="004B1B44" w:rsidRPr="004B1B44">
        <w:rPr>
          <w:sz w:val="28"/>
          <w:szCs w:val="28"/>
          <w:lang w:val="ru-RU" w:bidi="ru-RU"/>
        </w:rPr>
        <w:noBreakHyphen/>
        <w:t xml:space="preserve">18 </w:t>
      </w:r>
      <w:r w:rsidR="00B0504E">
        <w:rPr>
          <w:sz w:val="28"/>
          <w:szCs w:val="28"/>
          <w:lang w:val="ru-RU" w:bidi="ru-RU"/>
        </w:rPr>
        <w:t>бойынша серо</w:t>
      </w:r>
      <w:r w:rsidR="006E6567">
        <w:rPr>
          <w:sz w:val="28"/>
          <w:szCs w:val="28"/>
          <w:lang w:val="ru-RU" w:bidi="ru-RU"/>
        </w:rPr>
        <w:t xml:space="preserve">позитивті </w:t>
      </w:r>
      <w:r w:rsidR="00B0504E">
        <w:rPr>
          <w:sz w:val="28"/>
          <w:szCs w:val="28"/>
          <w:lang w:val="ru-RU" w:bidi="ru-RU"/>
        </w:rPr>
        <w:t>болды және АПВ</w:t>
      </w:r>
      <w:r w:rsidR="00B0504E" w:rsidRPr="004B1B44">
        <w:rPr>
          <w:sz w:val="28"/>
          <w:szCs w:val="28"/>
          <w:lang w:val="ru-RU" w:bidi="ru-RU"/>
        </w:rPr>
        <w:noBreakHyphen/>
        <w:t xml:space="preserve">16 </w:t>
      </w:r>
      <w:r w:rsidR="00B0504E">
        <w:rPr>
          <w:sz w:val="28"/>
          <w:szCs w:val="28"/>
          <w:lang w:val="ru-RU" w:bidi="ru-RU"/>
        </w:rPr>
        <w:t>және</w:t>
      </w:r>
      <w:r w:rsidR="00B0504E" w:rsidRPr="004B1B44">
        <w:rPr>
          <w:sz w:val="28"/>
          <w:szCs w:val="28"/>
          <w:lang w:val="ru-RU" w:bidi="ru-RU"/>
        </w:rPr>
        <w:t xml:space="preserve"> </w:t>
      </w:r>
      <w:r w:rsidR="00B0504E">
        <w:rPr>
          <w:sz w:val="28"/>
          <w:szCs w:val="28"/>
          <w:lang w:val="ru-RU" w:bidi="ru-RU"/>
        </w:rPr>
        <w:t>АПВ</w:t>
      </w:r>
      <w:r w:rsidR="00B0504E" w:rsidRPr="004B1B44">
        <w:rPr>
          <w:sz w:val="28"/>
          <w:szCs w:val="28"/>
          <w:lang w:val="ru-RU" w:bidi="ru-RU"/>
        </w:rPr>
        <w:noBreakHyphen/>
        <w:t xml:space="preserve">18 </w:t>
      </w:r>
      <w:r w:rsidR="00B0504E">
        <w:rPr>
          <w:sz w:val="28"/>
          <w:szCs w:val="28"/>
          <w:lang w:val="ru-RU" w:bidi="ru-RU"/>
        </w:rPr>
        <w:t>бойынша серо</w:t>
      </w:r>
      <w:r w:rsidR="006E6567">
        <w:rPr>
          <w:sz w:val="28"/>
          <w:szCs w:val="28"/>
          <w:lang w:val="ru-RU" w:bidi="ru-RU"/>
        </w:rPr>
        <w:t>позитивті</w:t>
      </w:r>
      <w:r w:rsidR="00B0504E">
        <w:rPr>
          <w:sz w:val="28"/>
          <w:szCs w:val="28"/>
          <w:lang w:val="ru-RU" w:bidi="ru-RU"/>
        </w:rPr>
        <w:t xml:space="preserve"> болуы 12 айға дейін сақталды</w:t>
      </w:r>
      <w:r w:rsidR="004B1B44" w:rsidRPr="004B1B44">
        <w:rPr>
          <w:sz w:val="28"/>
          <w:szCs w:val="28"/>
          <w:lang w:val="ru-RU" w:bidi="ru-RU"/>
        </w:rPr>
        <w:t xml:space="preserve">. </w:t>
      </w:r>
      <w:r w:rsidR="00E24168">
        <w:rPr>
          <w:sz w:val="28"/>
          <w:szCs w:val="28"/>
          <w:lang w:val="ru-RU" w:bidi="ru-RU"/>
        </w:rPr>
        <w:t>ОГ</w:t>
      </w:r>
      <w:r w:rsidR="00B0504E">
        <w:rPr>
          <w:sz w:val="28"/>
          <w:szCs w:val="28"/>
          <w:lang w:val="ru-RU" w:bidi="ru-RU"/>
        </w:rPr>
        <w:t>Т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="00B0504E">
        <w:rPr>
          <w:sz w:val="28"/>
          <w:szCs w:val="28"/>
          <w:lang w:val="ru-RU" w:bidi="ru-RU"/>
        </w:rPr>
        <w:t>АИТВ</w:t>
      </w:r>
      <w:r w:rsidR="004B1B44" w:rsidRPr="004B1B44">
        <w:rPr>
          <w:sz w:val="28"/>
          <w:szCs w:val="28"/>
          <w:lang w:val="ru-RU" w:bidi="ru-RU"/>
        </w:rPr>
        <w:t>-</w:t>
      </w:r>
      <w:r w:rsidR="003F5393" w:rsidRPr="004B1B44">
        <w:rPr>
          <w:sz w:val="28"/>
          <w:szCs w:val="28"/>
          <w:lang w:val="ru-RU" w:bidi="ru-RU"/>
        </w:rPr>
        <w:t>инф</w:t>
      </w:r>
      <w:r w:rsidR="003F5393">
        <w:rPr>
          <w:sz w:val="28"/>
          <w:szCs w:val="28"/>
          <w:lang w:val="ru-RU" w:bidi="ru-RU"/>
        </w:rPr>
        <w:t xml:space="preserve">екциясын жұқтырған </w:t>
      </w:r>
      <w:r w:rsidR="00B0504E">
        <w:rPr>
          <w:sz w:val="28"/>
          <w:szCs w:val="28"/>
          <w:lang w:val="ru-RU" w:bidi="ru-RU"/>
        </w:rPr>
        <w:t>топта төмен болды</w:t>
      </w:r>
      <w:r w:rsidR="004B1B44" w:rsidRPr="004B1B44">
        <w:rPr>
          <w:sz w:val="28"/>
          <w:szCs w:val="28"/>
          <w:lang w:val="ru-RU" w:bidi="ru-RU"/>
        </w:rPr>
        <w:t xml:space="preserve"> (</w:t>
      </w:r>
      <w:r w:rsidR="00B0504E">
        <w:rPr>
          <w:sz w:val="28"/>
          <w:szCs w:val="28"/>
          <w:lang w:val="ru-RU" w:bidi="ru-RU"/>
        </w:rPr>
        <w:t>жабылмайтын</w:t>
      </w:r>
      <w:r w:rsidR="004B1B44" w:rsidRPr="004B1B44">
        <w:rPr>
          <w:sz w:val="28"/>
          <w:szCs w:val="28"/>
          <w:lang w:val="ru-RU" w:bidi="ru-RU"/>
        </w:rPr>
        <w:t xml:space="preserve"> 95% </w:t>
      </w:r>
      <w:r w:rsidR="00B0504E">
        <w:rPr>
          <w:sz w:val="28"/>
          <w:szCs w:val="28"/>
          <w:lang w:val="ru-RU" w:bidi="ru-RU"/>
        </w:rPr>
        <w:t>сенімді аралықтар). Бұл нәтижелердің к</w:t>
      </w:r>
      <w:r w:rsidR="004B1B44" w:rsidRPr="004B1B44">
        <w:rPr>
          <w:sz w:val="28"/>
          <w:szCs w:val="28"/>
          <w:lang w:val="ru-RU" w:bidi="ru-RU"/>
        </w:rPr>
        <w:t>лини</w:t>
      </w:r>
      <w:r w:rsidR="00B0504E">
        <w:rPr>
          <w:sz w:val="28"/>
          <w:szCs w:val="28"/>
          <w:lang w:val="ru-RU" w:bidi="ru-RU"/>
        </w:rPr>
        <w:t>калық маңыздылығы белгісіз</w:t>
      </w:r>
      <w:r w:rsidR="004B1B44" w:rsidRPr="004B1B44">
        <w:rPr>
          <w:sz w:val="28"/>
          <w:szCs w:val="28"/>
          <w:lang w:val="ru-RU" w:bidi="ru-RU"/>
        </w:rPr>
        <w:t>. Функционал</w:t>
      </w:r>
      <w:r w:rsidR="00B0504E">
        <w:rPr>
          <w:sz w:val="28"/>
          <w:szCs w:val="28"/>
          <w:lang w:val="ru-RU" w:bidi="ru-RU"/>
        </w:rPr>
        <w:t xml:space="preserve">дық </w:t>
      </w:r>
      <w:r w:rsidR="004B1B44" w:rsidRPr="004B1B44">
        <w:rPr>
          <w:sz w:val="28"/>
          <w:szCs w:val="28"/>
          <w:lang w:val="ru-RU" w:bidi="ru-RU"/>
        </w:rPr>
        <w:t>анти</w:t>
      </w:r>
      <w:r w:rsidR="00B0504E">
        <w:rPr>
          <w:sz w:val="28"/>
          <w:szCs w:val="28"/>
          <w:lang w:val="ru-RU" w:bidi="ru-RU"/>
        </w:rPr>
        <w:t>денелер анықталған жоқ</w:t>
      </w:r>
      <w:r w:rsidR="004B1B44" w:rsidRPr="004B1B44">
        <w:rPr>
          <w:sz w:val="28"/>
          <w:szCs w:val="28"/>
          <w:lang w:val="ru-RU" w:bidi="ru-RU"/>
        </w:rPr>
        <w:t xml:space="preserve">. </w:t>
      </w:r>
      <w:r w:rsidR="00B0504E">
        <w:rPr>
          <w:sz w:val="28"/>
          <w:szCs w:val="28"/>
          <w:lang w:val="ru-RU" w:bidi="ru-RU"/>
        </w:rPr>
        <w:t>АИТВ-</w:t>
      </w:r>
      <w:r w:rsidR="003F5393" w:rsidRPr="003F5393">
        <w:rPr>
          <w:sz w:val="28"/>
          <w:szCs w:val="28"/>
          <w:lang w:val="ru-RU" w:bidi="ru-RU"/>
        </w:rPr>
        <w:t xml:space="preserve"> </w:t>
      </w:r>
      <w:r w:rsidR="003F5393" w:rsidRPr="004B1B44">
        <w:rPr>
          <w:sz w:val="28"/>
          <w:szCs w:val="28"/>
          <w:lang w:val="ru-RU" w:bidi="ru-RU"/>
        </w:rPr>
        <w:t>инф</w:t>
      </w:r>
      <w:r w:rsidR="003F5393">
        <w:rPr>
          <w:sz w:val="28"/>
          <w:szCs w:val="28"/>
          <w:lang w:val="ru-RU" w:bidi="ru-RU"/>
        </w:rPr>
        <w:t xml:space="preserve">екциясын жұқтырған </w:t>
      </w:r>
      <w:r w:rsidR="00B0504E">
        <w:rPr>
          <w:sz w:val="28"/>
          <w:szCs w:val="28"/>
          <w:lang w:val="ru-RU" w:bidi="ru-RU"/>
        </w:rPr>
        <w:t xml:space="preserve"> әйелдерді</w:t>
      </w:r>
      <w:r w:rsidR="004B1B44" w:rsidRPr="004B1B44">
        <w:rPr>
          <w:sz w:val="28"/>
          <w:szCs w:val="28"/>
          <w:lang w:val="ru-RU" w:bidi="ru-RU"/>
        </w:rPr>
        <w:t xml:space="preserve"> персистир</w:t>
      </w:r>
      <w:r w:rsidR="00B0504E">
        <w:rPr>
          <w:sz w:val="28"/>
          <w:szCs w:val="28"/>
          <w:lang w:val="ru-RU" w:bidi="ru-RU"/>
        </w:rPr>
        <w:t>ленген инфекциядан немесе</w:t>
      </w:r>
      <w:r w:rsidR="004B1B44" w:rsidRPr="004B1B44">
        <w:rPr>
          <w:sz w:val="28"/>
          <w:szCs w:val="28"/>
          <w:lang w:val="ru-RU" w:bidi="ru-RU"/>
        </w:rPr>
        <w:t xml:space="preserve"> </w:t>
      </w:r>
      <w:r w:rsidR="00B0504E">
        <w:rPr>
          <w:sz w:val="28"/>
          <w:szCs w:val="28"/>
          <w:lang w:val="ru-RU" w:bidi="ru-RU"/>
        </w:rPr>
        <w:t>обыр</w:t>
      </w:r>
      <w:r w:rsidR="003F5393">
        <w:rPr>
          <w:sz w:val="28"/>
          <w:szCs w:val="28"/>
          <w:lang w:val="ru-RU" w:bidi="ru-RU"/>
        </w:rPr>
        <w:t xml:space="preserve"> </w:t>
      </w:r>
      <w:r w:rsidR="00B0504E">
        <w:rPr>
          <w:sz w:val="28"/>
          <w:szCs w:val="28"/>
          <w:lang w:val="ru-RU" w:bidi="ru-RU"/>
        </w:rPr>
        <w:t>алды зақымданудан қорғау туралы ақпарат жоқ</w:t>
      </w:r>
      <w:r w:rsidR="004B1B44" w:rsidRPr="004B1B44">
        <w:rPr>
          <w:sz w:val="28"/>
          <w:szCs w:val="28"/>
          <w:lang w:val="ru-RU" w:bidi="ru-RU"/>
        </w:rPr>
        <w:t>.</w:t>
      </w:r>
    </w:p>
    <w:p w:rsidR="004B1B44" w:rsidRDefault="004B1B44" w:rsidP="00760032">
      <w:pPr>
        <w:keepNext/>
        <w:widowControl w:val="0"/>
        <w:tabs>
          <w:tab w:val="left" w:pos="426"/>
        </w:tabs>
        <w:jc w:val="both"/>
        <w:rPr>
          <w:i/>
          <w:sz w:val="28"/>
          <w:szCs w:val="28"/>
          <w:lang w:val="ru-RU"/>
        </w:rPr>
      </w:pPr>
    </w:p>
    <w:p w:rsidR="00E333F9" w:rsidRPr="002A720D" w:rsidRDefault="00B0504E" w:rsidP="00C9162F">
      <w:pPr>
        <w:keepNext/>
        <w:widowControl w:val="0"/>
        <w:tabs>
          <w:tab w:val="left" w:pos="426"/>
          <w:tab w:val="left" w:pos="4125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Қолданылуы  </w:t>
      </w:r>
    </w:p>
    <w:p w:rsidR="0095215C" w:rsidRDefault="0095215C" w:rsidP="00760032">
      <w:pPr>
        <w:pStyle w:val="Text"/>
        <w:keepNext/>
        <w:widowControl w:val="0"/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bidi="ru-RU"/>
        </w:rPr>
        <w:t xml:space="preserve">- </w:t>
      </w:r>
      <w:r w:rsidR="00B0504E">
        <w:rPr>
          <w:rFonts w:ascii="Times New Roman" w:hAnsi="Times New Roman"/>
          <w:sz w:val="28"/>
          <w:szCs w:val="28"/>
          <w:lang w:val="ru-RU" w:bidi="ru-RU"/>
        </w:rPr>
        <w:t>9 жастан бастап, адам</w:t>
      </w:r>
      <w:r w:rsidR="00B0504E" w:rsidRPr="0095215C">
        <w:rPr>
          <w:rFonts w:ascii="Times New Roman" w:hAnsi="Times New Roman"/>
          <w:sz w:val="28"/>
          <w:szCs w:val="28"/>
          <w:lang w:val="ru-RU" w:bidi="ru-RU"/>
        </w:rPr>
        <w:t xml:space="preserve"> папиллом</w:t>
      </w:r>
      <w:r w:rsidR="00B0504E">
        <w:rPr>
          <w:rFonts w:ascii="Times New Roman" w:hAnsi="Times New Roman"/>
          <w:sz w:val="28"/>
          <w:szCs w:val="28"/>
          <w:lang w:val="ru-RU" w:bidi="ru-RU"/>
        </w:rPr>
        <w:t>ас</w:t>
      </w:r>
      <w:r w:rsidR="00B0504E" w:rsidRPr="0095215C">
        <w:rPr>
          <w:rFonts w:ascii="Times New Roman" w:hAnsi="Times New Roman"/>
          <w:sz w:val="28"/>
          <w:szCs w:val="28"/>
          <w:lang w:val="ru-RU" w:bidi="ru-RU"/>
        </w:rPr>
        <w:t xml:space="preserve">ы </w:t>
      </w:r>
      <w:r w:rsidR="00B0504E">
        <w:rPr>
          <w:rFonts w:ascii="Times New Roman" w:hAnsi="Times New Roman"/>
          <w:sz w:val="28"/>
          <w:szCs w:val="28"/>
          <w:lang w:val="ru-RU" w:bidi="ru-RU"/>
        </w:rPr>
        <w:t>вирусының</w:t>
      </w:r>
      <w:r w:rsidR="00B0504E" w:rsidRPr="0095215C">
        <w:rPr>
          <w:rFonts w:ascii="Times New Roman" w:hAnsi="Times New Roman"/>
          <w:sz w:val="28"/>
          <w:szCs w:val="28"/>
          <w:lang w:val="ru-RU" w:bidi="ru-RU"/>
        </w:rPr>
        <w:t xml:space="preserve"> (</w:t>
      </w:r>
      <w:r w:rsidR="00B0504E">
        <w:rPr>
          <w:rFonts w:ascii="Times New Roman" w:hAnsi="Times New Roman"/>
          <w:sz w:val="28"/>
          <w:szCs w:val="28"/>
          <w:lang w:val="ru-RU" w:bidi="ru-RU"/>
        </w:rPr>
        <w:t>АПВ</w:t>
      </w:r>
      <w:r w:rsidR="00B0504E" w:rsidRPr="0095215C">
        <w:rPr>
          <w:rFonts w:ascii="Times New Roman" w:hAnsi="Times New Roman"/>
          <w:sz w:val="28"/>
          <w:szCs w:val="28"/>
          <w:lang w:val="ru-RU" w:bidi="ru-RU"/>
        </w:rPr>
        <w:t>)</w:t>
      </w:r>
      <w:r w:rsidR="00B0504E">
        <w:rPr>
          <w:rFonts w:ascii="Times New Roman" w:hAnsi="Times New Roman"/>
          <w:sz w:val="28"/>
          <w:szCs w:val="28"/>
          <w:lang w:val="ru-RU" w:bidi="ru-RU"/>
        </w:rPr>
        <w:t xml:space="preserve"> онкогенді типтерінен туындайтын обыр</w:t>
      </w:r>
      <w:r w:rsidR="003F5393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 w:rsidR="00B0504E">
        <w:rPr>
          <w:rFonts w:ascii="Times New Roman" w:hAnsi="Times New Roman"/>
          <w:sz w:val="28"/>
          <w:szCs w:val="28"/>
          <w:lang w:val="ru-RU" w:bidi="ru-RU"/>
        </w:rPr>
        <w:t>алды</w:t>
      </w:r>
      <w:r w:rsidRPr="0095215C">
        <w:rPr>
          <w:rFonts w:ascii="Times New Roman" w:hAnsi="Times New Roman"/>
          <w:sz w:val="28"/>
          <w:szCs w:val="28"/>
          <w:lang w:val="ru-RU" w:bidi="ru-RU"/>
        </w:rPr>
        <w:t xml:space="preserve"> аногениталь</w:t>
      </w:r>
      <w:r w:rsidR="00B0504E">
        <w:rPr>
          <w:rFonts w:ascii="Times New Roman" w:hAnsi="Times New Roman"/>
          <w:sz w:val="28"/>
          <w:szCs w:val="28"/>
          <w:lang w:val="ru-RU" w:bidi="ru-RU"/>
        </w:rPr>
        <w:t>ді зақымданулардың</w:t>
      </w:r>
      <w:r w:rsidRPr="0095215C">
        <w:rPr>
          <w:rFonts w:ascii="Times New Roman" w:hAnsi="Times New Roman"/>
          <w:sz w:val="28"/>
          <w:szCs w:val="28"/>
          <w:lang w:val="ru-RU" w:bidi="ru-RU"/>
        </w:rPr>
        <w:t xml:space="preserve"> (</w:t>
      </w:r>
      <w:r w:rsidR="00B0504E">
        <w:rPr>
          <w:rFonts w:ascii="Times New Roman" w:hAnsi="Times New Roman"/>
          <w:sz w:val="28"/>
          <w:szCs w:val="28"/>
          <w:lang w:val="ru-RU" w:bidi="ru-RU"/>
        </w:rPr>
        <w:t>жатыр мойнының, вульваның</w:t>
      </w:r>
      <w:r w:rsidRPr="0095215C">
        <w:rPr>
          <w:rFonts w:ascii="Times New Roman" w:hAnsi="Times New Roman"/>
          <w:sz w:val="28"/>
          <w:szCs w:val="28"/>
          <w:lang w:val="ru-RU" w:bidi="ru-RU"/>
        </w:rPr>
        <w:t xml:space="preserve">, </w:t>
      </w:r>
      <w:r w:rsidR="00B0504E">
        <w:rPr>
          <w:rFonts w:ascii="Times New Roman" w:hAnsi="Times New Roman"/>
          <w:sz w:val="28"/>
          <w:szCs w:val="28"/>
          <w:lang w:val="ru-RU" w:bidi="ru-RU"/>
        </w:rPr>
        <w:t>қынаптың және</w:t>
      </w:r>
      <w:r w:rsidRPr="0095215C">
        <w:rPr>
          <w:rFonts w:ascii="Times New Roman" w:hAnsi="Times New Roman"/>
          <w:sz w:val="28"/>
          <w:szCs w:val="28"/>
          <w:lang w:val="ru-RU" w:bidi="ru-RU"/>
        </w:rPr>
        <w:t xml:space="preserve"> ан</w:t>
      </w:r>
      <w:r w:rsidR="003F5393">
        <w:rPr>
          <w:rFonts w:ascii="Times New Roman" w:hAnsi="Times New Roman"/>
          <w:sz w:val="28"/>
          <w:szCs w:val="28"/>
          <w:lang w:val="ru-RU" w:bidi="ru-RU"/>
        </w:rPr>
        <w:t>ус</w:t>
      </w:r>
      <w:r w:rsidR="00B0504E">
        <w:rPr>
          <w:rFonts w:ascii="Times New Roman" w:hAnsi="Times New Roman"/>
          <w:sz w:val="28"/>
          <w:szCs w:val="28"/>
          <w:lang w:val="ru-RU" w:bidi="ru-RU"/>
        </w:rPr>
        <w:t xml:space="preserve"> канал</w:t>
      </w:r>
      <w:r w:rsidR="003F5393">
        <w:rPr>
          <w:rFonts w:ascii="Times New Roman" w:hAnsi="Times New Roman"/>
          <w:sz w:val="28"/>
          <w:szCs w:val="28"/>
          <w:lang w:val="ru-RU" w:bidi="ru-RU"/>
        </w:rPr>
        <w:t>ын</w:t>
      </w:r>
      <w:r w:rsidR="00B0504E">
        <w:rPr>
          <w:rFonts w:ascii="Times New Roman" w:hAnsi="Times New Roman"/>
          <w:sz w:val="28"/>
          <w:szCs w:val="28"/>
          <w:lang w:val="ru-RU" w:bidi="ru-RU"/>
        </w:rPr>
        <w:t>ың</w:t>
      </w:r>
      <w:r w:rsidRPr="0095215C">
        <w:rPr>
          <w:rFonts w:ascii="Times New Roman" w:hAnsi="Times New Roman"/>
          <w:sz w:val="28"/>
          <w:szCs w:val="28"/>
          <w:lang w:val="ru-RU" w:bidi="ru-RU"/>
        </w:rPr>
        <w:t xml:space="preserve">) </w:t>
      </w:r>
      <w:r w:rsidR="00B0504E">
        <w:rPr>
          <w:rFonts w:ascii="Times New Roman" w:hAnsi="Times New Roman"/>
          <w:sz w:val="28"/>
          <w:szCs w:val="28"/>
          <w:lang w:val="ru-RU" w:bidi="ru-RU"/>
        </w:rPr>
        <w:t>және</w:t>
      </w:r>
      <w:r w:rsidRPr="0095215C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 w:rsidR="00B0504E">
        <w:rPr>
          <w:rFonts w:ascii="Times New Roman" w:hAnsi="Times New Roman"/>
          <w:sz w:val="28"/>
          <w:szCs w:val="28"/>
          <w:lang w:val="ru-RU" w:bidi="ru-RU"/>
        </w:rPr>
        <w:t xml:space="preserve">жатыр мойны мен </w:t>
      </w:r>
      <w:r w:rsidRPr="0095215C">
        <w:rPr>
          <w:rFonts w:ascii="Times New Roman" w:hAnsi="Times New Roman"/>
          <w:sz w:val="28"/>
          <w:szCs w:val="28"/>
          <w:lang w:val="ru-RU" w:bidi="ru-RU"/>
        </w:rPr>
        <w:t>ан</w:t>
      </w:r>
      <w:r w:rsidR="003F5393">
        <w:rPr>
          <w:rFonts w:ascii="Times New Roman" w:hAnsi="Times New Roman"/>
          <w:sz w:val="28"/>
          <w:szCs w:val="28"/>
          <w:lang w:val="ru-RU" w:bidi="ru-RU"/>
        </w:rPr>
        <w:t>ус</w:t>
      </w:r>
      <w:r w:rsidR="00B0504E">
        <w:rPr>
          <w:rFonts w:ascii="Times New Roman" w:hAnsi="Times New Roman"/>
          <w:sz w:val="28"/>
          <w:szCs w:val="28"/>
          <w:lang w:val="ru-RU" w:bidi="ru-RU"/>
        </w:rPr>
        <w:t xml:space="preserve"> канал</w:t>
      </w:r>
      <w:r w:rsidR="002875F2">
        <w:rPr>
          <w:rFonts w:ascii="Times New Roman" w:hAnsi="Times New Roman"/>
          <w:sz w:val="28"/>
          <w:szCs w:val="28"/>
          <w:lang w:val="ru-RU" w:bidi="ru-RU"/>
        </w:rPr>
        <w:t>ы</w:t>
      </w:r>
      <w:r w:rsidR="00B0504E">
        <w:rPr>
          <w:rFonts w:ascii="Times New Roman" w:hAnsi="Times New Roman"/>
          <w:sz w:val="28"/>
          <w:szCs w:val="28"/>
          <w:lang w:val="ru-RU" w:bidi="ru-RU"/>
        </w:rPr>
        <w:t xml:space="preserve"> обырының профилактикасы</w:t>
      </w:r>
      <w:r>
        <w:rPr>
          <w:rFonts w:ascii="Times New Roman" w:hAnsi="Times New Roman"/>
          <w:sz w:val="28"/>
          <w:szCs w:val="28"/>
          <w:lang w:val="ru-RU" w:bidi="ru-RU"/>
        </w:rPr>
        <w:t>.</w:t>
      </w:r>
    </w:p>
    <w:p w:rsidR="00E01EAF" w:rsidRDefault="00E01EAF" w:rsidP="00760032">
      <w:pPr>
        <w:pStyle w:val="Text"/>
        <w:keepNext/>
        <w:widowControl w:val="0"/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1535" w:rsidRPr="0069668F" w:rsidRDefault="00F61535" w:rsidP="00F61535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  <w:r w:rsidRPr="0069668F">
        <w:rPr>
          <w:b/>
          <w:sz w:val="28"/>
          <w:szCs w:val="28"/>
          <w:lang w:val="kk-KZ"/>
        </w:rPr>
        <w:t>Қолдану тәсілі және дозалары</w:t>
      </w:r>
    </w:p>
    <w:p w:rsidR="00F61535" w:rsidRPr="0069668F" w:rsidRDefault="00F61535" w:rsidP="00F61535">
      <w:pPr>
        <w:pStyle w:val="a5"/>
        <w:keepNext/>
        <w:widowControl w:val="0"/>
        <w:tabs>
          <w:tab w:val="left" w:pos="426"/>
        </w:tabs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lastRenderedPageBreak/>
        <w:t>Церварикс</w:t>
      </w:r>
      <w:r w:rsidRPr="0069668F">
        <w:rPr>
          <w:sz w:val="28"/>
          <w:szCs w:val="28"/>
          <w:vertAlign w:val="superscript"/>
          <w:lang w:val="kk-KZ"/>
        </w:rPr>
        <w:t xml:space="preserve">® </w:t>
      </w:r>
      <w:r w:rsidR="00D82BC9">
        <w:rPr>
          <w:sz w:val="28"/>
          <w:szCs w:val="28"/>
          <w:vertAlign w:val="superscript"/>
          <w:lang w:val="kk-KZ"/>
        </w:rPr>
        <w:t xml:space="preserve"> </w:t>
      </w:r>
      <w:r w:rsidRPr="0069668F">
        <w:rPr>
          <w:sz w:val="28"/>
          <w:szCs w:val="28"/>
          <w:lang w:val="kk-KZ"/>
        </w:rPr>
        <w:t>иықтың дельта пішінді аймағындағы бұлшықет ішіне енгізіледі.</w:t>
      </w:r>
    </w:p>
    <w:p w:rsidR="00F61535" w:rsidRPr="0069668F" w:rsidRDefault="00F61535" w:rsidP="00F61535">
      <w:pPr>
        <w:pStyle w:val="a5"/>
        <w:keepNext/>
        <w:widowControl w:val="0"/>
        <w:tabs>
          <w:tab w:val="left" w:pos="426"/>
        </w:tabs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Цервариксті</w:t>
      </w:r>
      <w:r w:rsidRPr="0069668F">
        <w:rPr>
          <w:sz w:val="28"/>
          <w:szCs w:val="28"/>
          <w:vertAlign w:val="superscript"/>
          <w:lang w:val="kk-KZ"/>
        </w:rPr>
        <w:t>®</w:t>
      </w:r>
      <w:r w:rsidRPr="0069668F">
        <w:rPr>
          <w:sz w:val="28"/>
          <w:szCs w:val="28"/>
          <w:lang w:val="kk-KZ"/>
        </w:rPr>
        <w:t xml:space="preserve"> ешқандай жағдайда тамыр ішіне немесе тері ішіне енгізуге болмайды!</w:t>
      </w:r>
      <w:r>
        <w:rPr>
          <w:sz w:val="28"/>
          <w:szCs w:val="28"/>
          <w:lang w:val="kk-KZ"/>
        </w:rPr>
        <w:t xml:space="preserve"> </w:t>
      </w:r>
      <w:r w:rsidRPr="0069668F">
        <w:rPr>
          <w:sz w:val="28"/>
          <w:szCs w:val="28"/>
          <w:lang w:val="kk-KZ"/>
        </w:rPr>
        <w:t>Церварикс</w:t>
      </w:r>
      <w:r w:rsidRPr="0069668F">
        <w:rPr>
          <w:sz w:val="28"/>
          <w:szCs w:val="28"/>
          <w:vertAlign w:val="superscript"/>
          <w:lang w:val="kk-KZ"/>
        </w:rPr>
        <w:t>®</w:t>
      </w:r>
      <w:r>
        <w:rPr>
          <w:sz w:val="28"/>
          <w:szCs w:val="28"/>
          <w:vertAlign w:val="superscript"/>
          <w:lang w:val="kk-KZ"/>
        </w:rPr>
        <w:t xml:space="preserve"> </w:t>
      </w:r>
      <w:r w:rsidRPr="00F61535">
        <w:rPr>
          <w:sz w:val="28"/>
          <w:szCs w:val="28"/>
          <w:lang w:val="kk-KZ"/>
        </w:rPr>
        <w:t>вакцинасын</w:t>
      </w:r>
      <w:r>
        <w:rPr>
          <w:sz w:val="28"/>
          <w:szCs w:val="28"/>
          <w:lang w:val="kk-KZ"/>
        </w:rPr>
        <w:t xml:space="preserve"> тері астына енгізу туралы мәліметтер жоқ.</w:t>
      </w:r>
    </w:p>
    <w:p w:rsidR="00F61535" w:rsidRPr="0069668F" w:rsidRDefault="00F61535" w:rsidP="00F61535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 xml:space="preserve">Вакцинаны </w:t>
      </w:r>
      <w:r>
        <w:rPr>
          <w:sz w:val="28"/>
          <w:szCs w:val="28"/>
          <w:lang w:val="kk-KZ"/>
        </w:rPr>
        <w:t>пациентк</w:t>
      </w:r>
      <w:r w:rsidRPr="0069668F">
        <w:rPr>
          <w:sz w:val="28"/>
          <w:szCs w:val="28"/>
          <w:lang w:val="kk-KZ"/>
        </w:rPr>
        <w:t>е естен танып құлау бола қалғандағы асқынуларды болдырмас үшін жатқан немесе отырған күйінде енгізу ұсынылады!</w:t>
      </w:r>
    </w:p>
    <w:p w:rsidR="00F61535" w:rsidRDefault="00F61535" w:rsidP="00F61535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Егер</w:t>
      </w:r>
      <w:r w:rsidRPr="00F61535">
        <w:rPr>
          <w:sz w:val="28"/>
          <w:szCs w:val="28"/>
          <w:lang w:val="kk-KZ"/>
        </w:rPr>
        <w:t xml:space="preserve"> </w:t>
      </w:r>
      <w:r w:rsidRPr="0069668F">
        <w:rPr>
          <w:sz w:val="28"/>
          <w:szCs w:val="28"/>
          <w:lang w:val="kk-KZ"/>
        </w:rPr>
        <w:t>Цервариксті</w:t>
      </w:r>
      <w:r w:rsidRPr="0069668F">
        <w:rPr>
          <w:sz w:val="28"/>
          <w:szCs w:val="28"/>
          <w:vertAlign w:val="superscript"/>
          <w:lang w:val="kk-KZ"/>
        </w:rPr>
        <w:t>®</w:t>
      </w:r>
      <w:r>
        <w:rPr>
          <w:sz w:val="28"/>
          <w:szCs w:val="28"/>
          <w:vertAlign w:val="superscript"/>
          <w:lang w:val="kk-KZ"/>
        </w:rPr>
        <w:t xml:space="preserve"> </w:t>
      </w:r>
      <w:r w:rsidR="00A97419">
        <w:rPr>
          <w:sz w:val="28"/>
          <w:szCs w:val="28"/>
          <w:lang w:val="kk-KZ"/>
        </w:rPr>
        <w:t xml:space="preserve">басқа инъекциялық вакцинамен бір мезгілде енгізсе, </w:t>
      </w:r>
      <w:r w:rsidR="00D82BC9">
        <w:rPr>
          <w:sz w:val="28"/>
          <w:szCs w:val="28"/>
          <w:lang w:val="kk-KZ"/>
        </w:rPr>
        <w:t xml:space="preserve">әрқашанда </w:t>
      </w:r>
      <w:r w:rsidR="00A97419">
        <w:rPr>
          <w:sz w:val="28"/>
          <w:szCs w:val="28"/>
          <w:lang w:val="kk-KZ"/>
        </w:rPr>
        <w:t xml:space="preserve">вакциналарды дененің әртүрлі аймақтарына енгізу керек. </w:t>
      </w:r>
      <w:r>
        <w:rPr>
          <w:sz w:val="28"/>
          <w:szCs w:val="28"/>
          <w:lang w:val="kk-KZ"/>
        </w:rPr>
        <w:t xml:space="preserve"> </w:t>
      </w:r>
    </w:p>
    <w:p w:rsidR="00F61535" w:rsidRPr="00F61535" w:rsidRDefault="00F61535" w:rsidP="00F61535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69668F">
        <w:rPr>
          <w:sz w:val="28"/>
          <w:szCs w:val="28"/>
          <w:lang w:val="kk-KZ"/>
        </w:rPr>
        <w:t>В</w:t>
      </w:r>
      <w:r w:rsidRPr="00F61535">
        <w:rPr>
          <w:sz w:val="28"/>
          <w:szCs w:val="28"/>
          <w:lang w:val="ru-RU"/>
        </w:rPr>
        <w:t>акцинаци</w:t>
      </w:r>
      <w:r w:rsidRPr="0069668F">
        <w:rPr>
          <w:sz w:val="28"/>
          <w:szCs w:val="28"/>
          <w:lang w:val="kk-KZ"/>
        </w:rPr>
        <w:t>я сызбасы әйелдің жасына байланысты</w:t>
      </w:r>
      <w:r w:rsidRPr="00F61535">
        <w:rPr>
          <w:sz w:val="28"/>
          <w:szCs w:val="28"/>
          <w:lang w:val="ru-RU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6655"/>
      </w:tblGrid>
      <w:tr w:rsidR="00A97419" w:rsidRPr="00A97419" w:rsidTr="004133E0">
        <w:trPr>
          <w:trHeight w:val="655"/>
        </w:trPr>
        <w:tc>
          <w:tcPr>
            <w:tcW w:w="3261" w:type="dxa"/>
            <w:shd w:val="clear" w:color="auto" w:fill="auto"/>
            <w:vAlign w:val="center"/>
          </w:tcPr>
          <w:p w:rsidR="00A97419" w:rsidRPr="00A97419" w:rsidRDefault="00A97419" w:rsidP="004133E0">
            <w:pPr>
              <w:keepNext/>
              <w:widowControl w:val="0"/>
              <w:tabs>
                <w:tab w:val="left" w:pos="426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A97419">
              <w:rPr>
                <w:rFonts w:eastAsia="Calibri"/>
                <w:b/>
                <w:sz w:val="24"/>
                <w:szCs w:val="24"/>
                <w:lang w:val="kk-KZ"/>
              </w:rPr>
              <w:t xml:space="preserve">Бірінші дозаны енгізу сәтіндегі жасы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97419" w:rsidRPr="00A97419" w:rsidRDefault="00A97419" w:rsidP="004133E0">
            <w:pPr>
              <w:keepNext/>
              <w:widowControl w:val="0"/>
              <w:tabs>
                <w:tab w:val="left" w:pos="426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A97419">
              <w:rPr>
                <w:rFonts w:eastAsia="Calibri"/>
                <w:b/>
                <w:sz w:val="24"/>
                <w:szCs w:val="24"/>
              </w:rPr>
              <w:t xml:space="preserve">Иммунизация </w:t>
            </w:r>
            <w:r w:rsidRPr="00A97419">
              <w:rPr>
                <w:rFonts w:eastAsia="Calibri"/>
                <w:b/>
                <w:sz w:val="24"/>
                <w:szCs w:val="24"/>
                <w:lang w:val="kk-KZ"/>
              </w:rPr>
              <w:t>және</w:t>
            </w:r>
            <w:r w:rsidRPr="00A97419">
              <w:rPr>
                <w:rFonts w:eastAsia="Calibri"/>
                <w:b/>
                <w:sz w:val="24"/>
                <w:szCs w:val="24"/>
              </w:rPr>
              <w:t xml:space="preserve"> вакцинаци</w:t>
            </w:r>
            <w:r w:rsidRPr="00A97419">
              <w:rPr>
                <w:rFonts w:eastAsia="Calibri"/>
                <w:b/>
                <w:sz w:val="24"/>
                <w:szCs w:val="24"/>
                <w:lang w:val="kk-KZ"/>
              </w:rPr>
              <w:t>я кестесі</w:t>
            </w:r>
          </w:p>
        </w:tc>
      </w:tr>
      <w:tr w:rsidR="00A97419" w:rsidRPr="0016248B" w:rsidTr="004133E0">
        <w:trPr>
          <w:trHeight w:val="840"/>
        </w:trPr>
        <w:tc>
          <w:tcPr>
            <w:tcW w:w="3261" w:type="dxa"/>
            <w:shd w:val="clear" w:color="auto" w:fill="auto"/>
            <w:vAlign w:val="center"/>
          </w:tcPr>
          <w:p w:rsidR="00A97419" w:rsidRPr="00A97419" w:rsidRDefault="00A97419" w:rsidP="004133E0">
            <w:pPr>
              <w:keepNext/>
              <w:widowControl w:val="0"/>
              <w:tabs>
                <w:tab w:val="left" w:pos="426"/>
              </w:tabs>
              <w:rPr>
                <w:rFonts w:eastAsia="Calibri"/>
                <w:sz w:val="24"/>
                <w:szCs w:val="24"/>
              </w:rPr>
            </w:pPr>
            <w:r w:rsidRPr="00A97419">
              <w:rPr>
                <w:sz w:val="24"/>
                <w:szCs w:val="24"/>
              </w:rPr>
              <w:t>9</w:t>
            </w:r>
            <w:r w:rsidRPr="00A97419">
              <w:rPr>
                <w:sz w:val="24"/>
                <w:szCs w:val="24"/>
                <w:lang w:val="kk-KZ"/>
              </w:rPr>
              <w:t>-дан</w:t>
            </w:r>
            <w:r w:rsidRPr="00A97419">
              <w:rPr>
                <w:sz w:val="24"/>
                <w:szCs w:val="24"/>
              </w:rPr>
              <w:t xml:space="preserve"> 14 </w:t>
            </w:r>
            <w:r w:rsidRPr="00A97419">
              <w:rPr>
                <w:sz w:val="24"/>
                <w:szCs w:val="24"/>
                <w:lang w:val="kk-KZ"/>
              </w:rPr>
              <w:t>жасқа дейінді қоса</w:t>
            </w:r>
            <w:r w:rsidRPr="00A97419"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97419" w:rsidRPr="00A97419" w:rsidRDefault="00471807" w:rsidP="004133E0">
            <w:pPr>
              <w:keepNext/>
              <w:widowControl w:val="0"/>
              <w:tabs>
                <w:tab w:val="left" w:pos="426"/>
              </w:tabs>
              <w:rPr>
                <w:rFonts w:eastAsia="Calibri"/>
                <w:sz w:val="24"/>
                <w:szCs w:val="24"/>
              </w:rPr>
            </w:pPr>
            <w:r w:rsidRPr="00A97419">
              <w:rPr>
                <w:rFonts w:eastAsia="Calibri"/>
                <w:sz w:val="24"/>
                <w:szCs w:val="24"/>
                <w:lang w:val="kk-KZ"/>
              </w:rPr>
              <w:t>Ә</w:t>
            </w:r>
            <w:r w:rsidR="00A97419" w:rsidRPr="00A97419">
              <w:rPr>
                <w:rFonts w:eastAsia="Calibri"/>
                <w:sz w:val="24"/>
                <w:szCs w:val="24"/>
                <w:lang w:val="kk-KZ"/>
              </w:rPr>
              <w:t xml:space="preserve">рқайсысы </w:t>
            </w:r>
            <w:r w:rsidR="00A97419" w:rsidRPr="00A97419">
              <w:rPr>
                <w:rFonts w:eastAsia="Calibri"/>
                <w:sz w:val="24"/>
                <w:szCs w:val="24"/>
              </w:rPr>
              <w:t>0,5 мл</w:t>
            </w:r>
            <w:r w:rsidR="00A97419" w:rsidRPr="00A97419">
              <w:rPr>
                <w:rFonts w:eastAsia="Calibri"/>
                <w:sz w:val="24"/>
                <w:szCs w:val="24"/>
                <w:lang w:val="kk-KZ"/>
              </w:rPr>
              <w:t>-ден 2 доза</w:t>
            </w:r>
            <w:r w:rsidR="00A97419" w:rsidRPr="00A97419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A97419" w:rsidRPr="00A97419" w:rsidRDefault="00A97419" w:rsidP="004133E0">
            <w:pPr>
              <w:keepNext/>
              <w:widowControl w:val="0"/>
              <w:tabs>
                <w:tab w:val="left" w:pos="426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A97419">
              <w:rPr>
                <w:rFonts w:eastAsia="Calibri"/>
                <w:sz w:val="24"/>
                <w:szCs w:val="24"/>
                <w:lang w:val="kk-KZ"/>
              </w:rPr>
              <w:t>В</w:t>
            </w:r>
            <w:r w:rsidRPr="00A97419">
              <w:rPr>
                <w:rFonts w:eastAsia="Calibri"/>
                <w:sz w:val="24"/>
                <w:szCs w:val="24"/>
              </w:rPr>
              <w:t>акцин</w:t>
            </w:r>
            <w:r w:rsidRPr="00A97419">
              <w:rPr>
                <w:rFonts w:eastAsia="Calibri"/>
                <w:sz w:val="24"/>
                <w:szCs w:val="24"/>
                <w:lang w:val="kk-KZ"/>
              </w:rPr>
              <w:t xml:space="preserve">аның екінші дозасы бірінші дозадан кейін 5-ші және </w:t>
            </w:r>
            <w:r>
              <w:rPr>
                <w:rFonts w:eastAsia="Calibri"/>
                <w:sz w:val="24"/>
                <w:szCs w:val="24"/>
                <w:lang w:val="kk-KZ"/>
              </w:rPr>
              <w:t>13</w:t>
            </w:r>
            <w:r w:rsidRPr="00A97419">
              <w:rPr>
                <w:rFonts w:eastAsia="Calibri"/>
                <w:sz w:val="24"/>
                <w:szCs w:val="24"/>
                <w:lang w:val="kk-KZ"/>
              </w:rPr>
              <w:t>-ші ай арасында енгізіледі</w:t>
            </w:r>
            <w:r w:rsidRPr="00A97419">
              <w:rPr>
                <w:rFonts w:eastAsia="Calibri"/>
                <w:sz w:val="24"/>
                <w:szCs w:val="24"/>
              </w:rPr>
              <w:t>*</w:t>
            </w:r>
          </w:p>
          <w:p w:rsidR="00A97419" w:rsidRPr="00A97419" w:rsidRDefault="00A97419" w:rsidP="004133E0">
            <w:pPr>
              <w:keepNext/>
              <w:widowControl w:val="0"/>
              <w:tabs>
                <w:tab w:val="left" w:pos="426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A97419">
              <w:rPr>
                <w:rFonts w:eastAsia="Calibri"/>
                <w:sz w:val="24"/>
                <w:szCs w:val="24"/>
                <w:lang w:val="kk-KZ"/>
              </w:rPr>
              <w:t>немесе</w:t>
            </w:r>
          </w:p>
          <w:p w:rsidR="00A97419" w:rsidRPr="00A97419" w:rsidRDefault="00A97419" w:rsidP="004133E0">
            <w:pPr>
              <w:keepNext/>
              <w:widowControl w:val="0"/>
              <w:tabs>
                <w:tab w:val="left" w:pos="426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A97419">
              <w:rPr>
                <w:rFonts w:eastAsia="Calibri"/>
                <w:sz w:val="24"/>
                <w:szCs w:val="24"/>
                <w:lang w:val="ru-RU"/>
              </w:rPr>
              <w:t xml:space="preserve">0, 1, 6 </w:t>
            </w:r>
            <w:r w:rsidRPr="00A97419">
              <w:rPr>
                <w:rFonts w:eastAsia="Calibri"/>
                <w:sz w:val="24"/>
                <w:szCs w:val="24"/>
                <w:lang w:val="kk-KZ"/>
              </w:rPr>
              <w:t>айлар</w:t>
            </w:r>
            <w:r w:rsidRPr="00A97419">
              <w:rPr>
                <w:rFonts w:eastAsia="Calibri"/>
                <w:sz w:val="24"/>
                <w:szCs w:val="24"/>
                <w:lang w:val="ru-RU"/>
              </w:rPr>
              <w:t>***</w:t>
            </w:r>
            <w:r w:rsidRPr="00A97419">
              <w:rPr>
                <w:sz w:val="24"/>
                <w:szCs w:val="24"/>
                <w:lang w:val="kk-KZ"/>
              </w:rPr>
              <w:t xml:space="preserve"> сызбасы бойынша </w:t>
            </w:r>
            <w:r w:rsidRPr="00A97419">
              <w:rPr>
                <w:rFonts w:eastAsia="Calibri"/>
                <w:sz w:val="24"/>
                <w:szCs w:val="24"/>
                <w:lang w:val="ru-RU"/>
              </w:rPr>
              <w:t>0,5 мл</w:t>
            </w:r>
            <w:r w:rsidRPr="00A97419">
              <w:rPr>
                <w:rFonts w:eastAsia="Calibri"/>
                <w:sz w:val="24"/>
                <w:szCs w:val="24"/>
                <w:lang w:val="kk-KZ"/>
              </w:rPr>
              <w:t xml:space="preserve">-ден </w:t>
            </w:r>
            <w:r w:rsidRPr="00A97419">
              <w:rPr>
                <w:rFonts w:eastAsia="Calibri"/>
                <w:sz w:val="24"/>
                <w:szCs w:val="24"/>
                <w:lang w:val="ru-RU"/>
              </w:rPr>
              <w:t>3 доз</w:t>
            </w:r>
            <w:r w:rsidRPr="00A97419"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A97419">
              <w:rPr>
                <w:rFonts w:eastAsia="Calibri"/>
                <w:sz w:val="24"/>
                <w:szCs w:val="24"/>
                <w:lang w:val="ru-RU"/>
              </w:rPr>
              <w:t>**</w:t>
            </w:r>
          </w:p>
        </w:tc>
      </w:tr>
      <w:tr w:rsidR="00A97419" w:rsidRPr="0016248B" w:rsidTr="004133E0">
        <w:trPr>
          <w:trHeight w:val="980"/>
        </w:trPr>
        <w:tc>
          <w:tcPr>
            <w:tcW w:w="3261" w:type="dxa"/>
            <w:shd w:val="clear" w:color="auto" w:fill="auto"/>
            <w:vAlign w:val="center"/>
          </w:tcPr>
          <w:p w:rsidR="00A97419" w:rsidRPr="00A97419" w:rsidRDefault="00A97419" w:rsidP="004133E0">
            <w:pPr>
              <w:keepNext/>
              <w:widowControl w:val="0"/>
              <w:tabs>
                <w:tab w:val="left" w:pos="426"/>
              </w:tabs>
              <w:rPr>
                <w:sz w:val="24"/>
                <w:szCs w:val="24"/>
                <w:lang w:val="ru-RU"/>
              </w:rPr>
            </w:pPr>
            <w:r w:rsidRPr="00A97419">
              <w:rPr>
                <w:sz w:val="24"/>
                <w:szCs w:val="24"/>
                <w:lang w:val="ru-RU"/>
              </w:rPr>
              <w:t xml:space="preserve">15 </w:t>
            </w:r>
            <w:r w:rsidRPr="00A97419">
              <w:rPr>
                <w:sz w:val="24"/>
                <w:szCs w:val="24"/>
                <w:lang w:val="kk-KZ"/>
              </w:rPr>
              <w:t xml:space="preserve">жас және одан үлкен </w:t>
            </w:r>
          </w:p>
          <w:p w:rsidR="00A97419" w:rsidRPr="00A97419" w:rsidRDefault="00A97419" w:rsidP="004133E0">
            <w:pPr>
              <w:keepNext/>
              <w:widowControl w:val="0"/>
              <w:tabs>
                <w:tab w:val="left" w:pos="426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A97419">
              <w:rPr>
                <w:sz w:val="24"/>
                <w:szCs w:val="24"/>
                <w:lang w:val="ru-RU"/>
              </w:rPr>
              <w:t xml:space="preserve">(55 </w:t>
            </w:r>
            <w:r w:rsidRPr="00A97419">
              <w:rPr>
                <w:sz w:val="24"/>
                <w:szCs w:val="24"/>
                <w:lang w:val="kk-KZ"/>
              </w:rPr>
              <w:t>жасқа дейін</w:t>
            </w:r>
            <w:r w:rsidRPr="00A97419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97419" w:rsidRPr="00A97419" w:rsidRDefault="00A97419" w:rsidP="004133E0">
            <w:pPr>
              <w:keepNext/>
              <w:widowControl w:val="0"/>
              <w:tabs>
                <w:tab w:val="left" w:pos="426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A97419">
              <w:rPr>
                <w:rFonts w:eastAsia="Calibri"/>
                <w:sz w:val="24"/>
                <w:szCs w:val="24"/>
                <w:lang w:val="ru-RU"/>
              </w:rPr>
              <w:t xml:space="preserve">0, 1, 6 </w:t>
            </w:r>
            <w:r w:rsidRPr="00A97419">
              <w:rPr>
                <w:rFonts w:eastAsia="Calibri"/>
                <w:sz w:val="24"/>
                <w:szCs w:val="24"/>
                <w:lang w:val="kk-KZ"/>
              </w:rPr>
              <w:t>айлар</w:t>
            </w:r>
            <w:r w:rsidRPr="00A97419">
              <w:rPr>
                <w:rFonts w:eastAsia="Calibri"/>
                <w:sz w:val="24"/>
                <w:szCs w:val="24"/>
                <w:lang w:val="ru-RU"/>
              </w:rPr>
              <w:t>***</w:t>
            </w:r>
            <w:r w:rsidRPr="00A97419">
              <w:rPr>
                <w:sz w:val="24"/>
                <w:szCs w:val="24"/>
                <w:lang w:val="kk-KZ"/>
              </w:rPr>
              <w:t xml:space="preserve"> сызбасы бойынша </w:t>
            </w:r>
            <w:r w:rsidRPr="00A97419">
              <w:rPr>
                <w:rFonts w:eastAsia="Calibri"/>
                <w:sz w:val="24"/>
                <w:szCs w:val="24"/>
                <w:lang w:val="ru-RU"/>
              </w:rPr>
              <w:t>0,5 мл</w:t>
            </w:r>
            <w:r w:rsidRPr="00A97419">
              <w:rPr>
                <w:rFonts w:eastAsia="Calibri"/>
                <w:sz w:val="24"/>
                <w:szCs w:val="24"/>
                <w:lang w:val="kk-KZ"/>
              </w:rPr>
              <w:t xml:space="preserve">-ден </w:t>
            </w:r>
            <w:r w:rsidRPr="00A97419">
              <w:rPr>
                <w:rFonts w:eastAsia="Calibri"/>
                <w:sz w:val="24"/>
                <w:szCs w:val="24"/>
                <w:lang w:val="ru-RU"/>
              </w:rPr>
              <w:t>3 доз</w:t>
            </w:r>
            <w:r w:rsidRPr="00A97419">
              <w:rPr>
                <w:rFonts w:eastAsia="Calibri"/>
                <w:sz w:val="24"/>
                <w:szCs w:val="24"/>
                <w:lang w:val="kk-KZ"/>
              </w:rPr>
              <w:t>а</w:t>
            </w:r>
          </w:p>
        </w:tc>
      </w:tr>
    </w:tbl>
    <w:p w:rsidR="00F61535" w:rsidRPr="002A720D" w:rsidRDefault="00F61535" w:rsidP="00760032">
      <w:pPr>
        <w:pStyle w:val="Text"/>
        <w:keepNext/>
        <w:widowControl w:val="0"/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7419" w:rsidRPr="002A6D46" w:rsidRDefault="00A97419" w:rsidP="00A97419">
      <w:pPr>
        <w:keepNext/>
        <w:widowControl w:val="0"/>
        <w:tabs>
          <w:tab w:val="left" w:pos="426"/>
        </w:tabs>
        <w:jc w:val="both"/>
        <w:rPr>
          <w:i/>
          <w:lang w:val="kk-KZ"/>
        </w:rPr>
      </w:pPr>
      <w:r w:rsidRPr="00A97419">
        <w:rPr>
          <w:i/>
          <w:lang w:val="ru-RU"/>
        </w:rPr>
        <w:t>* Е</w:t>
      </w:r>
      <w:r w:rsidRPr="002A6D46">
        <w:rPr>
          <w:i/>
          <w:lang w:val="kk-KZ"/>
        </w:rPr>
        <w:t xml:space="preserve">гер вакцинаның екінші дозасы бірінші дозаны енгізгеннен кейін </w:t>
      </w:r>
      <w:r w:rsidRPr="00A97419">
        <w:rPr>
          <w:i/>
          <w:lang w:val="ru-RU"/>
        </w:rPr>
        <w:t xml:space="preserve">5 </w:t>
      </w:r>
      <w:r w:rsidRPr="002A6D46">
        <w:rPr>
          <w:i/>
          <w:lang w:val="kk-KZ"/>
        </w:rPr>
        <w:t>ай өтпей енгізілсе</w:t>
      </w:r>
      <w:r w:rsidRPr="00A97419">
        <w:rPr>
          <w:i/>
          <w:lang w:val="ru-RU"/>
        </w:rPr>
        <w:t>, вакцин</w:t>
      </w:r>
      <w:r w:rsidRPr="002A6D46">
        <w:rPr>
          <w:i/>
          <w:lang w:val="kk-KZ"/>
        </w:rPr>
        <w:t xml:space="preserve">аның үшінші дозасын міндетті түрде тағайындау керек. </w:t>
      </w:r>
    </w:p>
    <w:p w:rsidR="00A97419" w:rsidRPr="002A6D46" w:rsidRDefault="00A97419" w:rsidP="00A97419">
      <w:pPr>
        <w:keepNext/>
        <w:widowControl w:val="0"/>
        <w:tabs>
          <w:tab w:val="left" w:pos="426"/>
        </w:tabs>
        <w:jc w:val="both"/>
        <w:rPr>
          <w:i/>
          <w:lang w:val="kk-KZ"/>
        </w:rPr>
      </w:pPr>
      <w:r w:rsidRPr="002A6D46">
        <w:rPr>
          <w:i/>
          <w:lang w:val="kk-KZ"/>
        </w:rPr>
        <w:t>**</w:t>
      </w:r>
      <w:r w:rsidRPr="002A6D46">
        <w:rPr>
          <w:i/>
          <w:vertAlign w:val="superscript"/>
          <w:lang w:val="kk-KZ"/>
        </w:rPr>
        <w:t xml:space="preserve"> </w:t>
      </w:r>
      <w:r w:rsidRPr="002A6D46">
        <w:rPr>
          <w:i/>
          <w:lang w:val="kk-KZ"/>
        </w:rPr>
        <w:t xml:space="preserve">ҚР бекітілген вакцинациялау кестесіне сәйкес үш дозалы сызба ұсынылады </w:t>
      </w:r>
    </w:p>
    <w:p w:rsidR="00A97419" w:rsidRDefault="00A97419" w:rsidP="00A97419">
      <w:pPr>
        <w:keepNext/>
        <w:widowControl w:val="0"/>
        <w:tabs>
          <w:tab w:val="left" w:pos="426"/>
        </w:tabs>
        <w:jc w:val="both"/>
        <w:rPr>
          <w:i/>
          <w:lang w:val="kk-KZ"/>
        </w:rPr>
      </w:pPr>
      <w:r w:rsidRPr="002A6D46">
        <w:rPr>
          <w:i/>
          <w:lang w:val="kk-KZ"/>
        </w:rPr>
        <w:t>***</w:t>
      </w:r>
      <w:r w:rsidRPr="002A6D46">
        <w:rPr>
          <w:i/>
          <w:vertAlign w:val="superscript"/>
          <w:lang w:val="kk-KZ"/>
        </w:rPr>
        <w:t xml:space="preserve"> </w:t>
      </w:r>
      <w:r w:rsidRPr="002A6D46">
        <w:rPr>
          <w:i/>
          <w:lang w:val="kk-KZ"/>
        </w:rPr>
        <w:t>Қажет болғанда екінші дозасы бірінші дозаны енгізгеннен кейін 1-ші және 2.5 ай арасында, үшінші доза – бірінші дозаны енгізгеннен кейін 5-ші және 12 айлар арасында енгізілуі мүмкін.</w:t>
      </w:r>
    </w:p>
    <w:p w:rsidR="001B2980" w:rsidRPr="002A6D46" w:rsidRDefault="001B2980" w:rsidP="00A97419">
      <w:pPr>
        <w:keepNext/>
        <w:widowControl w:val="0"/>
        <w:tabs>
          <w:tab w:val="left" w:pos="426"/>
        </w:tabs>
        <w:jc w:val="both"/>
        <w:rPr>
          <w:i/>
          <w:lang w:val="kk-KZ"/>
        </w:rPr>
      </w:pPr>
    </w:p>
    <w:p w:rsidR="001B2980" w:rsidRPr="003B496C" w:rsidRDefault="001B2980" w:rsidP="001B2980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Б</w:t>
      </w:r>
      <w:r w:rsidRPr="003B496C">
        <w:rPr>
          <w:sz w:val="28"/>
          <w:szCs w:val="28"/>
          <w:lang w:val="kk-KZ"/>
        </w:rPr>
        <w:t>устер</w:t>
      </w:r>
      <w:r w:rsidRPr="0069668F">
        <w:rPr>
          <w:sz w:val="28"/>
          <w:szCs w:val="28"/>
          <w:lang w:val="kk-KZ"/>
        </w:rPr>
        <w:t>лік дозаны енгізу қажеттігі анықталмаған</w:t>
      </w:r>
      <w:r w:rsidRPr="003B496C">
        <w:rPr>
          <w:sz w:val="28"/>
          <w:szCs w:val="28"/>
          <w:lang w:val="kk-KZ"/>
        </w:rPr>
        <w:t>.</w:t>
      </w:r>
    </w:p>
    <w:p w:rsidR="001B2980" w:rsidRDefault="001B2980" w:rsidP="001B2980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3B496C">
        <w:rPr>
          <w:sz w:val="28"/>
          <w:szCs w:val="28"/>
          <w:lang w:val="kk-KZ"/>
        </w:rPr>
        <w:t>Церварикс</w:t>
      </w:r>
      <w:r w:rsidRPr="003B496C">
        <w:rPr>
          <w:sz w:val="28"/>
          <w:szCs w:val="28"/>
          <w:vertAlign w:val="superscript"/>
          <w:lang w:val="kk-KZ"/>
        </w:rPr>
        <w:t>®</w:t>
      </w:r>
      <w:r w:rsidRPr="0069668F">
        <w:rPr>
          <w:sz w:val="28"/>
          <w:szCs w:val="28"/>
          <w:vertAlign w:val="superscript"/>
          <w:lang w:val="kk-KZ"/>
        </w:rPr>
        <w:t xml:space="preserve"> </w:t>
      </w:r>
      <w:r w:rsidRPr="003B496C">
        <w:rPr>
          <w:sz w:val="28"/>
          <w:szCs w:val="28"/>
          <w:lang w:val="kk-KZ"/>
        </w:rPr>
        <w:t>препарат</w:t>
      </w:r>
      <w:r w:rsidRPr="0069668F">
        <w:rPr>
          <w:sz w:val="28"/>
          <w:szCs w:val="28"/>
          <w:lang w:val="kk-KZ"/>
        </w:rPr>
        <w:t xml:space="preserve">ымен вакцинациялау жағдайында </w:t>
      </w:r>
      <w:r w:rsidRPr="003B496C">
        <w:rPr>
          <w:sz w:val="28"/>
          <w:szCs w:val="28"/>
          <w:lang w:val="kk-KZ"/>
        </w:rPr>
        <w:t>вакцинац</w:t>
      </w:r>
      <w:r w:rsidRPr="0069668F">
        <w:rPr>
          <w:sz w:val="28"/>
          <w:szCs w:val="28"/>
          <w:lang w:val="kk-KZ"/>
        </w:rPr>
        <w:t>ияның толық курсын тек осы вакцинамен аяқтау ұсынылады</w:t>
      </w:r>
      <w:r w:rsidRPr="003B496C">
        <w:rPr>
          <w:sz w:val="28"/>
          <w:szCs w:val="28"/>
          <w:lang w:val="kk-KZ"/>
        </w:rPr>
        <w:t>.</w:t>
      </w:r>
    </w:p>
    <w:p w:rsidR="00986054" w:rsidRPr="0069668F" w:rsidRDefault="00986054" w:rsidP="001B2980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1B2980" w:rsidRPr="0069668F" w:rsidRDefault="001B2980" w:rsidP="001B2980">
      <w:pPr>
        <w:pStyle w:val="Text"/>
        <w:keepNext/>
        <w:widowControl w:val="0"/>
        <w:tabs>
          <w:tab w:val="left" w:pos="426"/>
        </w:tabs>
        <w:spacing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69668F">
        <w:rPr>
          <w:rFonts w:ascii="Times New Roman" w:hAnsi="Times New Roman"/>
          <w:i/>
          <w:sz w:val="28"/>
          <w:szCs w:val="28"/>
          <w:lang w:val="kk-KZ"/>
        </w:rPr>
        <w:t xml:space="preserve">Алдын ала толтырылған </w:t>
      </w:r>
      <w:r>
        <w:rPr>
          <w:rFonts w:ascii="Times New Roman" w:hAnsi="Times New Roman"/>
          <w:i/>
          <w:sz w:val="28"/>
          <w:szCs w:val="28"/>
          <w:lang w:val="kk-KZ"/>
        </w:rPr>
        <w:t>шприц</w:t>
      </w:r>
      <w:r w:rsidRPr="0069668F">
        <w:rPr>
          <w:rFonts w:ascii="Times New Roman" w:hAnsi="Times New Roman"/>
          <w:i/>
          <w:sz w:val="28"/>
          <w:szCs w:val="28"/>
          <w:lang w:val="kk-KZ"/>
        </w:rPr>
        <w:t>терде</w:t>
      </w:r>
      <w:r>
        <w:rPr>
          <w:rFonts w:ascii="Times New Roman" w:hAnsi="Times New Roman"/>
          <w:i/>
          <w:sz w:val="28"/>
          <w:szCs w:val="28"/>
          <w:lang w:val="kk-KZ"/>
        </w:rPr>
        <w:t>гі вакцинаны</w:t>
      </w:r>
      <w:r w:rsidRPr="0069668F">
        <w:rPr>
          <w:rFonts w:ascii="Times New Roman" w:hAnsi="Times New Roman"/>
          <w:i/>
          <w:sz w:val="28"/>
          <w:szCs w:val="28"/>
          <w:lang w:val="kk-KZ"/>
        </w:rPr>
        <w:t xml:space="preserve"> пайдалану бойынша нұсқаулар</w:t>
      </w:r>
    </w:p>
    <w:p w:rsidR="001B2980" w:rsidRPr="0069668F" w:rsidRDefault="001B2980" w:rsidP="00986054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 xml:space="preserve">Вакцинаны сақтағанда ақ түсті шөгінді және мөлдір шөгінді үстілік сұйықтық түзілуі мүмкін, бұл </w:t>
      </w:r>
      <w:r w:rsidRPr="002A6D46">
        <w:rPr>
          <w:sz w:val="28"/>
          <w:szCs w:val="28"/>
          <w:lang w:val="kk-KZ"/>
        </w:rPr>
        <w:t>вакцинаның сәйкес келмеуінің белгісі емес.</w:t>
      </w:r>
    </w:p>
    <w:p w:rsidR="001B2980" w:rsidRPr="0069668F" w:rsidRDefault="001B2980" w:rsidP="00986054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 xml:space="preserve">Пайдаланар алдында </w:t>
      </w:r>
      <w:r>
        <w:rPr>
          <w:sz w:val="28"/>
          <w:szCs w:val="28"/>
          <w:lang w:val="kk-KZ"/>
        </w:rPr>
        <w:t>шприц</w:t>
      </w:r>
      <w:r w:rsidRPr="0069668F">
        <w:rPr>
          <w:sz w:val="28"/>
          <w:szCs w:val="28"/>
          <w:lang w:val="kk-KZ"/>
        </w:rPr>
        <w:t xml:space="preserve">ті жақсылап сілку керек. Вакцинаның сыртқы түрінде бөгде бөлшектер болуы және </w:t>
      </w:r>
      <w:r>
        <w:rPr>
          <w:sz w:val="28"/>
          <w:szCs w:val="28"/>
          <w:lang w:val="kk-KZ"/>
        </w:rPr>
        <w:t>шприц</w:t>
      </w:r>
      <w:r w:rsidRPr="0069668F">
        <w:rPr>
          <w:sz w:val="28"/>
          <w:szCs w:val="28"/>
          <w:lang w:val="kk-KZ"/>
        </w:rPr>
        <w:t xml:space="preserve">ті сілкуге дейінгі және кейінгі сыртқы түрінің айтылғандай болуы тексерілуі тиіс. Сілкуден кейін </w:t>
      </w:r>
      <w:r w:rsidRPr="001B2980">
        <w:rPr>
          <w:sz w:val="28"/>
          <w:szCs w:val="28"/>
          <w:lang w:val="kk-KZ"/>
        </w:rPr>
        <w:t xml:space="preserve">вакцина </w:t>
      </w:r>
      <w:r w:rsidRPr="0069668F">
        <w:rPr>
          <w:sz w:val="28"/>
          <w:szCs w:val="28"/>
          <w:lang w:val="kk-KZ"/>
        </w:rPr>
        <w:t xml:space="preserve">ақ түсті күңгірт </w:t>
      </w:r>
      <w:r w:rsidRPr="001B2980">
        <w:rPr>
          <w:sz w:val="28"/>
          <w:szCs w:val="28"/>
          <w:lang w:val="kk-KZ"/>
        </w:rPr>
        <w:t>суспензи</w:t>
      </w:r>
      <w:r w:rsidRPr="0069668F">
        <w:rPr>
          <w:sz w:val="28"/>
          <w:szCs w:val="28"/>
          <w:lang w:val="kk-KZ"/>
        </w:rPr>
        <w:t>яға айналады</w:t>
      </w:r>
      <w:r w:rsidRPr="001B2980">
        <w:rPr>
          <w:sz w:val="28"/>
          <w:szCs w:val="28"/>
          <w:lang w:val="kk-KZ"/>
        </w:rPr>
        <w:t>. Е</w:t>
      </w:r>
      <w:r w:rsidRPr="0069668F">
        <w:rPr>
          <w:sz w:val="28"/>
          <w:szCs w:val="28"/>
          <w:lang w:val="kk-KZ"/>
        </w:rPr>
        <w:t xml:space="preserve">гер </w:t>
      </w:r>
      <w:r w:rsidRPr="001B2980">
        <w:rPr>
          <w:sz w:val="28"/>
          <w:szCs w:val="28"/>
          <w:lang w:val="kk-KZ"/>
        </w:rPr>
        <w:t xml:space="preserve">вакцина </w:t>
      </w:r>
      <w:r w:rsidRPr="0069668F">
        <w:rPr>
          <w:sz w:val="28"/>
          <w:szCs w:val="28"/>
          <w:lang w:val="kk-KZ"/>
        </w:rPr>
        <w:t>келтірілген сипаттамаға сәйкес келмесе немесе құрамында бөгде б</w:t>
      </w:r>
      <w:r>
        <w:rPr>
          <w:sz w:val="28"/>
          <w:szCs w:val="28"/>
          <w:lang w:val="kk-KZ"/>
        </w:rPr>
        <w:t>өлшектер болса, оны жою керек.</w:t>
      </w:r>
    </w:p>
    <w:p w:rsidR="001B2980" w:rsidRPr="0069668F" w:rsidRDefault="001B2980" w:rsidP="00986054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Егер вакцина мұздатып қатырылған болса пайдаланбаңыз! Вакцинаны мүмкіндігінше тоңазытқыштан шығарғаннан кейін дереу қолданыңыз</w:t>
      </w:r>
      <w:r w:rsidRPr="001B2980">
        <w:rPr>
          <w:sz w:val="28"/>
          <w:szCs w:val="28"/>
          <w:lang w:val="kk-KZ"/>
        </w:rPr>
        <w:t>.</w:t>
      </w:r>
    </w:p>
    <w:p w:rsidR="001B2980" w:rsidRPr="0069668F" w:rsidRDefault="001B2980" w:rsidP="00986054">
      <w:pPr>
        <w:pStyle w:val="a5"/>
        <w:keepNext/>
        <w:widowControl w:val="0"/>
        <w:tabs>
          <w:tab w:val="left" w:pos="426"/>
          <w:tab w:val="left" w:pos="709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 xml:space="preserve">Вакцина оны үш күн бойы </w:t>
      </w:r>
      <w:r w:rsidRPr="001B2980">
        <w:rPr>
          <w:sz w:val="28"/>
          <w:szCs w:val="28"/>
          <w:lang w:val="ru-RU"/>
        </w:rPr>
        <w:t>+8</w:t>
      </w:r>
      <w:r w:rsidRPr="0069668F">
        <w:rPr>
          <w:sz w:val="28"/>
          <w:szCs w:val="28"/>
          <w:lang w:val="kk-KZ"/>
        </w:rPr>
        <w:t> </w:t>
      </w:r>
      <w:r w:rsidRPr="001B2980">
        <w:rPr>
          <w:sz w:val="28"/>
          <w:szCs w:val="28"/>
          <w:lang w:val="ru-RU"/>
        </w:rPr>
        <w:t>ºС</w:t>
      </w:r>
      <w:r w:rsidRPr="0069668F">
        <w:rPr>
          <w:sz w:val="28"/>
          <w:szCs w:val="28"/>
          <w:lang w:val="kk-KZ"/>
        </w:rPr>
        <w:t>-ден</w:t>
      </w:r>
      <w:r w:rsidRPr="001B2980">
        <w:rPr>
          <w:sz w:val="28"/>
          <w:szCs w:val="28"/>
          <w:lang w:val="ru-RU"/>
        </w:rPr>
        <w:t xml:space="preserve"> +25</w:t>
      </w:r>
      <w:r w:rsidRPr="0069668F">
        <w:rPr>
          <w:sz w:val="28"/>
          <w:szCs w:val="28"/>
          <w:lang w:val="kk-KZ"/>
        </w:rPr>
        <w:t> </w:t>
      </w:r>
      <w:r w:rsidRPr="001B2980">
        <w:rPr>
          <w:sz w:val="28"/>
          <w:szCs w:val="28"/>
          <w:lang w:val="ru-RU"/>
        </w:rPr>
        <w:t>ºС</w:t>
      </w:r>
      <w:r w:rsidRPr="0069668F">
        <w:rPr>
          <w:sz w:val="28"/>
          <w:szCs w:val="28"/>
          <w:lang w:val="kk-KZ"/>
        </w:rPr>
        <w:t xml:space="preserve"> дейінгі шекте немесе бір күн бойы </w:t>
      </w:r>
      <w:r w:rsidRPr="001B2980">
        <w:rPr>
          <w:sz w:val="28"/>
          <w:szCs w:val="28"/>
          <w:lang w:val="ru-RU"/>
        </w:rPr>
        <w:t>+25</w:t>
      </w:r>
      <w:r w:rsidRPr="0069668F">
        <w:rPr>
          <w:sz w:val="28"/>
          <w:szCs w:val="28"/>
          <w:lang w:val="kk-KZ"/>
        </w:rPr>
        <w:t> </w:t>
      </w:r>
      <w:r w:rsidRPr="001B2980">
        <w:rPr>
          <w:sz w:val="28"/>
          <w:szCs w:val="28"/>
          <w:lang w:val="ru-RU"/>
        </w:rPr>
        <w:t>ºС</w:t>
      </w:r>
      <w:r w:rsidRPr="0084606C">
        <w:rPr>
          <w:sz w:val="28"/>
          <w:szCs w:val="28"/>
          <w:lang w:val="kk-KZ"/>
        </w:rPr>
        <w:t>-</w:t>
      </w:r>
      <w:r w:rsidRPr="0069668F">
        <w:rPr>
          <w:sz w:val="28"/>
          <w:szCs w:val="28"/>
          <w:lang w:val="kk-KZ"/>
        </w:rPr>
        <w:t xml:space="preserve">ден </w:t>
      </w:r>
      <w:r w:rsidRPr="001B2980">
        <w:rPr>
          <w:sz w:val="28"/>
          <w:szCs w:val="28"/>
          <w:lang w:val="ru-RU"/>
        </w:rPr>
        <w:t>+37</w:t>
      </w:r>
      <w:r w:rsidRPr="0069668F">
        <w:rPr>
          <w:sz w:val="28"/>
          <w:szCs w:val="28"/>
          <w:lang w:val="kk-KZ"/>
        </w:rPr>
        <w:t> </w:t>
      </w:r>
      <w:r w:rsidRPr="001B2980">
        <w:rPr>
          <w:sz w:val="28"/>
          <w:szCs w:val="28"/>
          <w:lang w:val="ru-RU"/>
        </w:rPr>
        <w:t>ºС</w:t>
      </w:r>
      <w:r w:rsidRPr="0084606C">
        <w:rPr>
          <w:sz w:val="28"/>
          <w:szCs w:val="28"/>
          <w:lang w:val="ru-RU"/>
        </w:rPr>
        <w:t>-</w:t>
      </w:r>
      <w:r>
        <w:rPr>
          <w:sz w:val="28"/>
          <w:szCs w:val="28"/>
          <w:lang w:val="kk-KZ"/>
        </w:rPr>
        <w:t>ге</w:t>
      </w:r>
      <w:r w:rsidRPr="0069668F">
        <w:rPr>
          <w:sz w:val="28"/>
          <w:szCs w:val="28"/>
          <w:lang w:val="kk-KZ"/>
        </w:rPr>
        <w:t xml:space="preserve"> дейінгі </w:t>
      </w:r>
      <w:r w:rsidRPr="001B2980">
        <w:rPr>
          <w:sz w:val="28"/>
          <w:szCs w:val="28"/>
          <w:lang w:val="ru-RU"/>
        </w:rPr>
        <w:t>температур</w:t>
      </w:r>
      <w:r w:rsidRPr="0069668F">
        <w:rPr>
          <w:sz w:val="28"/>
          <w:szCs w:val="28"/>
          <w:lang w:val="kk-KZ"/>
        </w:rPr>
        <w:t xml:space="preserve">ада сақтағанда </w:t>
      </w:r>
      <w:r w:rsidRPr="00DC1DF9">
        <w:rPr>
          <w:sz w:val="28"/>
          <w:szCs w:val="28"/>
          <w:lang w:val="kk-KZ"/>
        </w:rPr>
        <w:t>қолданылуы мүмкін.</w:t>
      </w:r>
    </w:p>
    <w:p w:rsidR="00D95373" w:rsidRDefault="001B2980" w:rsidP="00986054">
      <w:pPr>
        <w:pStyle w:val="Text"/>
        <w:keepNext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Шприц</w:t>
      </w:r>
      <w:r w:rsidRPr="0069668F">
        <w:rPr>
          <w:rFonts w:ascii="Times New Roman" w:hAnsi="Times New Roman"/>
          <w:sz w:val="28"/>
          <w:szCs w:val="28"/>
          <w:lang w:val="kk-KZ"/>
        </w:rPr>
        <w:t xml:space="preserve">тің </w:t>
      </w:r>
      <w:r w:rsidRPr="0069668F">
        <w:rPr>
          <w:rFonts w:ascii="Times New Roman" w:hAnsi="Times New Roman"/>
          <w:b/>
          <w:sz w:val="28"/>
          <w:szCs w:val="28"/>
          <w:lang w:val="kk-KZ"/>
        </w:rPr>
        <w:t>цилиндрін</w:t>
      </w:r>
      <w:r w:rsidRPr="0069668F">
        <w:rPr>
          <w:rFonts w:ascii="Times New Roman" w:hAnsi="Times New Roman"/>
          <w:sz w:val="28"/>
          <w:szCs w:val="28"/>
          <w:lang w:val="kk-KZ"/>
        </w:rPr>
        <w:t xml:space="preserve"> қолыңызға ұстаңыз; </w:t>
      </w:r>
      <w:r>
        <w:rPr>
          <w:rFonts w:ascii="Times New Roman" w:hAnsi="Times New Roman"/>
          <w:sz w:val="28"/>
          <w:szCs w:val="28"/>
          <w:lang w:val="kk-KZ"/>
        </w:rPr>
        <w:t>шприц</w:t>
      </w:r>
      <w:r w:rsidRPr="0069668F">
        <w:rPr>
          <w:rFonts w:ascii="Times New Roman" w:hAnsi="Times New Roman"/>
          <w:sz w:val="28"/>
          <w:szCs w:val="28"/>
          <w:lang w:val="kk-KZ"/>
        </w:rPr>
        <w:t xml:space="preserve">тің поршенінен ұстамаңыз. </w:t>
      </w:r>
    </w:p>
    <w:p w:rsidR="001B2980" w:rsidRPr="0069668F" w:rsidRDefault="001B2980" w:rsidP="00986054">
      <w:pPr>
        <w:pStyle w:val="Text"/>
        <w:keepNext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Шприц</w:t>
      </w:r>
      <w:r w:rsidRPr="0069668F">
        <w:rPr>
          <w:rFonts w:ascii="Times New Roman" w:hAnsi="Times New Roman"/>
          <w:sz w:val="28"/>
          <w:szCs w:val="28"/>
          <w:lang w:val="kk-KZ"/>
        </w:rPr>
        <w:t>тің қалпағын сағат тіліне қарсы бағытта айналдырыңыз.</w:t>
      </w:r>
    </w:p>
    <w:p w:rsidR="001B2980" w:rsidRPr="0069668F" w:rsidRDefault="001B2980" w:rsidP="00986054">
      <w:pPr>
        <w:pStyle w:val="Text"/>
        <w:keepNext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69668F">
        <w:rPr>
          <w:rFonts w:ascii="Times New Roman" w:hAnsi="Times New Roman"/>
          <w:sz w:val="28"/>
          <w:szCs w:val="28"/>
          <w:lang w:val="kk-KZ"/>
        </w:rPr>
        <w:t xml:space="preserve">Инені </w:t>
      </w:r>
      <w:r>
        <w:rPr>
          <w:rFonts w:ascii="Times New Roman" w:hAnsi="Times New Roman"/>
          <w:sz w:val="28"/>
          <w:szCs w:val="28"/>
          <w:lang w:val="kk-KZ"/>
        </w:rPr>
        <w:t>шприц</w:t>
      </w:r>
      <w:r w:rsidRPr="0069668F">
        <w:rPr>
          <w:rFonts w:ascii="Times New Roman" w:hAnsi="Times New Roman"/>
          <w:sz w:val="28"/>
          <w:szCs w:val="28"/>
          <w:lang w:val="kk-KZ"/>
        </w:rPr>
        <w:t>ке, оны сағат тілінің бағыты бойымен айналдыра отырып, нығыздап жалғаңыз.</w:t>
      </w:r>
    </w:p>
    <w:p w:rsidR="001B2980" w:rsidRPr="0069668F" w:rsidRDefault="001B2980" w:rsidP="00986054">
      <w:pPr>
        <w:pStyle w:val="Text"/>
        <w:keepNext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9668F">
        <w:rPr>
          <w:rFonts w:ascii="Times New Roman" w:hAnsi="Times New Roman"/>
          <w:sz w:val="28"/>
          <w:szCs w:val="28"/>
          <w:lang w:val="ru-RU"/>
        </w:rPr>
        <w:lastRenderedPageBreak/>
        <w:t xml:space="preserve">Инеден қорғағыш қалпағын алыңыз. </w:t>
      </w:r>
    </w:p>
    <w:p w:rsidR="001B2980" w:rsidRPr="0069668F" w:rsidRDefault="001B2980" w:rsidP="00986054">
      <w:pPr>
        <w:pStyle w:val="Text"/>
        <w:keepNext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9668F">
        <w:rPr>
          <w:rFonts w:ascii="Times New Roman" w:hAnsi="Times New Roman"/>
          <w:sz w:val="28"/>
          <w:szCs w:val="28"/>
          <w:lang w:val="ru-RU"/>
        </w:rPr>
        <w:t>Вакцинаны енгізіңіз</w:t>
      </w:r>
    </w:p>
    <w:p w:rsidR="00E5410C" w:rsidRPr="00A97419" w:rsidRDefault="00E5410C" w:rsidP="00760032">
      <w:pPr>
        <w:keepNext/>
        <w:widowControl w:val="0"/>
        <w:tabs>
          <w:tab w:val="left" w:pos="426"/>
        </w:tabs>
        <w:spacing w:after="120"/>
        <w:jc w:val="both"/>
        <w:rPr>
          <w:sz w:val="28"/>
          <w:szCs w:val="28"/>
          <w:lang w:val="kk-KZ"/>
        </w:rPr>
      </w:pPr>
    </w:p>
    <w:p w:rsidR="00C9162F" w:rsidRDefault="00C9162F" w:rsidP="00C9162F">
      <w:pPr>
        <w:pStyle w:val="Text"/>
        <w:keepNext/>
        <w:widowControl w:val="0"/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9162F" w:rsidTr="00AD6D40">
        <w:tc>
          <w:tcPr>
            <w:tcW w:w="3209" w:type="dxa"/>
            <w:shd w:val="clear" w:color="auto" w:fill="auto"/>
          </w:tcPr>
          <w:p w:rsidR="00C9162F" w:rsidRPr="00AD6D40" w:rsidRDefault="00F6327F" w:rsidP="00AD6D40">
            <w:pPr>
              <w:pStyle w:val="Text"/>
              <w:keepNext/>
              <w:widowControl w:val="0"/>
              <w:tabs>
                <w:tab w:val="left" w:pos="426"/>
              </w:tabs>
              <w:spacing w:after="240" w:line="240" w:lineRule="auto"/>
              <w:jc w:val="both"/>
              <w:rPr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820545" cy="1290320"/>
                      <wp:effectExtent l="0" t="0" r="0" b="5080"/>
                      <wp:wrapNone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0545" cy="1290320"/>
                                <a:chOff x="1598" y="4687"/>
                                <a:chExt cx="2700" cy="17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98" y="5407"/>
                                  <a:ext cx="2451" cy="10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8" y="5587"/>
                                  <a:ext cx="114" cy="3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8" y="4687"/>
                                  <a:ext cx="1800" cy="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B08A6" w:rsidRPr="00201390" w:rsidRDefault="004B08A6" w:rsidP="00C9162F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ru-RU"/>
                                      </w:rPr>
                                      <w:t>Қорғайтын</w:t>
                                    </w:r>
                                    <w:r w:rsidRPr="00201390">
                                      <w:rPr>
                                        <w:b/>
                                        <w:sz w:val="18"/>
                                        <w:szCs w:val="18"/>
                                        <w:lang w:val="ru-RU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ru-RU"/>
                                      </w:rPr>
                                      <w:t>қалпақша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26" style="position:absolute;left:0;text-align:left;margin-left:-.5pt;margin-top:.85pt;width:143.35pt;height:101.6pt;z-index:251656704;mso-position-horizontal-relative:margin" coordorigin="1598,4687" coordsize="2700,1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598;top:5407;width:2451;height:1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EXnvDAAAA2wAAAA8AAABkcnMvZG93bnJldi54bWxET01rwkAQvQv+h2UK3nRXDzakrlIUocZe&#10;Gntob0N2moRmZ0N2m0R/fbdQ8DaP9zmb3Wgb0VPna8calgsFgrhwpuZSw/vlOE9A+IBssHFMGq7k&#10;YbedTjaYGjfwG/V5KEUMYZ+ihiqENpXSFxVZ9AvXEkfuy3UWQ4RdKU2HQwy3jVwptZYWa44NFba0&#10;r6j4zn+shtVeHfixyT4yVWeft/MhObF51Xr2MD4/gQg0hrv43/1i4vwl/P0SD5D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kRee8MAAADbAAAADwAAAAAAAAAAAAAAAACf&#10;AgAAZHJzL2Rvd25yZXYueG1sUEsFBgAAAAAEAAQA9wAAAI8DAAAAAA==&#10;">
                        <v:imagedata r:id="rId10" o:title=""/>
                      </v:shape>
                      <v:line id="Line 8" o:spid="_x0000_s1028" style="position:absolute;visibility:visible;mso-wrap-style:square" from="3398,5587" to="3512,5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ErRb0AAADbAAAADwAAAGRycy9kb3ducmV2LnhtbERPzYrCMBC+C75DGMGbpooUqUZZVgQ9&#10;ibUPMDRjW2wmJYm2+/YbQfA2H9/vbPeDacWLnG8sK1jMExDEpdUNVwqK23G2BuEDssbWMin4Iw/7&#10;3Xi0xUzbnq/0ykMlYgj7DBXUIXSZlL6syaCf2444cnfrDIYIXSW1wz6Gm1YukySVBhuODTV29FtT&#10;+cifRsG16M1lSM9JYMpleUhXj5U7KTWdDD8bEIGG8BV/3Ccd5y/h/Us8QO7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PxK0W9AAAA2wAAAA8AAAAAAAAAAAAAAAAAoQIA&#10;AGRycy9kb3ducmV2LnhtbFBLBQYAAAAABAAEAPkAAACLAwAAAAA=&#10;">
                        <v:stroke endarrow="classic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9" type="#_x0000_t202" style="position:absolute;left:2498;top:4687;width:1800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<v:textbox>
                          <w:txbxContent>
                            <w:p w:rsidR="004B08A6" w:rsidRPr="00201390" w:rsidRDefault="004B08A6" w:rsidP="00C9162F">
                              <w:pP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Қорғайтын</w:t>
                              </w:r>
                              <w:r w:rsidRPr="00201390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қалпақша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:rsidR="00C9162F" w:rsidRPr="00AD6D40" w:rsidRDefault="00C9162F" w:rsidP="00AD6D40">
            <w:pPr>
              <w:pStyle w:val="Text"/>
              <w:keepNext/>
              <w:widowControl w:val="0"/>
              <w:tabs>
                <w:tab w:val="left" w:pos="426"/>
              </w:tabs>
              <w:spacing w:after="240" w:line="240" w:lineRule="auto"/>
              <w:jc w:val="both"/>
              <w:rPr>
                <w:lang w:val="ru-RU"/>
              </w:rPr>
            </w:pPr>
          </w:p>
          <w:p w:rsidR="00C9162F" w:rsidRPr="00AD6D40" w:rsidRDefault="00C9162F" w:rsidP="00AD6D40">
            <w:pPr>
              <w:pStyle w:val="Text"/>
              <w:keepNext/>
              <w:widowControl w:val="0"/>
              <w:tabs>
                <w:tab w:val="left" w:pos="426"/>
              </w:tabs>
              <w:spacing w:after="240" w:line="240" w:lineRule="auto"/>
              <w:jc w:val="both"/>
              <w:rPr>
                <w:lang w:val="ru-RU"/>
              </w:rPr>
            </w:pPr>
          </w:p>
          <w:p w:rsidR="00C9162F" w:rsidRPr="00AD6D40" w:rsidRDefault="00C9162F" w:rsidP="00AD6D40">
            <w:pPr>
              <w:pStyle w:val="Text"/>
              <w:keepNext/>
              <w:widowControl w:val="0"/>
              <w:tabs>
                <w:tab w:val="left" w:pos="426"/>
              </w:tabs>
              <w:spacing w:after="240" w:line="240" w:lineRule="auto"/>
              <w:jc w:val="both"/>
              <w:rPr>
                <w:lang w:val="ru-RU"/>
              </w:rPr>
            </w:pPr>
          </w:p>
          <w:p w:rsidR="00C9162F" w:rsidRPr="00AD6D40" w:rsidRDefault="00C9162F" w:rsidP="00AD6D40">
            <w:pPr>
              <w:pStyle w:val="Text"/>
              <w:keepNext/>
              <w:widowControl w:val="0"/>
              <w:tabs>
                <w:tab w:val="left" w:pos="426"/>
              </w:tabs>
              <w:spacing w:after="240" w:line="240" w:lineRule="auto"/>
              <w:jc w:val="both"/>
              <w:rPr>
                <w:lang w:val="ru-RU"/>
              </w:rPr>
            </w:pPr>
          </w:p>
          <w:p w:rsidR="00C9162F" w:rsidRPr="00AD6D40" w:rsidRDefault="00C9162F" w:rsidP="00AD6D40">
            <w:pPr>
              <w:pStyle w:val="Text"/>
              <w:keepNext/>
              <w:widowControl w:val="0"/>
              <w:tabs>
                <w:tab w:val="left" w:pos="426"/>
              </w:tabs>
              <w:spacing w:after="240" w:line="240" w:lineRule="auto"/>
              <w:jc w:val="both"/>
              <w:rPr>
                <w:lang w:val="ru-RU"/>
              </w:rPr>
            </w:pPr>
          </w:p>
        </w:tc>
        <w:tc>
          <w:tcPr>
            <w:tcW w:w="3209" w:type="dxa"/>
            <w:shd w:val="clear" w:color="auto" w:fill="auto"/>
          </w:tcPr>
          <w:p w:rsidR="00C9162F" w:rsidRPr="00AD6D40" w:rsidRDefault="00F6327F" w:rsidP="00AD6D40">
            <w:pPr>
              <w:pStyle w:val="Text"/>
              <w:keepNext/>
              <w:widowControl w:val="0"/>
              <w:tabs>
                <w:tab w:val="left" w:pos="426"/>
              </w:tabs>
              <w:spacing w:after="240" w:line="240" w:lineRule="auto"/>
              <w:jc w:val="both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62865</wp:posOffset>
                      </wp:positionV>
                      <wp:extent cx="1871980" cy="1652270"/>
                      <wp:effectExtent l="0" t="0" r="0" b="5080"/>
                      <wp:wrapNone/>
                      <wp:docPr id="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1980" cy="1652270"/>
                                <a:chOff x="1208" y="6694"/>
                                <a:chExt cx="4140" cy="21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48" y="6694"/>
                                  <a:ext cx="2790" cy="1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48" y="7233"/>
                                  <a:ext cx="399" cy="5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08" y="7593"/>
                                  <a:ext cx="228" cy="5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28" y="7773"/>
                                  <a:ext cx="399" cy="4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8" y="7853"/>
                                  <a:ext cx="1800" cy="3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B08A6" w:rsidRPr="00201390" w:rsidRDefault="004B08A6" w:rsidP="00C9162F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  <w:lang w:val="fr-BE"/>
                                      </w:rPr>
                                    </w:pPr>
                                    <w:r w:rsidRPr="00201390">
                                      <w:rPr>
                                        <w:b/>
                                        <w:sz w:val="16"/>
                                        <w:szCs w:val="16"/>
                                        <w:lang w:val="ru-RU"/>
                                      </w:rPr>
                                      <w:t>Поршень шприца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8" y="8313"/>
                                  <a:ext cx="1980" cy="4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B08A6" w:rsidRPr="00201390" w:rsidRDefault="004B08A6" w:rsidP="00C9162F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ru-RU"/>
                                      </w:rPr>
                                      <w:t xml:space="preserve"> Шприцтің қалпақшасы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68" y="8313"/>
                                  <a:ext cx="18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B08A6" w:rsidRPr="00201390" w:rsidRDefault="004B08A6" w:rsidP="00C9162F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ru-RU"/>
                                      </w:rPr>
                                      <w:t>Шприцтің ц</w:t>
                                    </w:r>
                                    <w:r w:rsidR="00DC1DF9">
                                      <w:rPr>
                                        <w:b/>
                                        <w:sz w:val="16"/>
                                        <w:szCs w:val="16"/>
                                        <w:lang w:val="ru-RU"/>
                                      </w:rPr>
                                      <w:t>илиндрі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30" style="position:absolute;left:0;text-align:left;margin-left:2.45pt;margin-top:4.95pt;width:147.4pt;height:130.1pt;z-index:251657728" coordorigin="1208,6694" coordsize="4140,2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">
                      <v:shape id="Picture 4" o:spid="_x0000_s1031" type="#_x0000_t75" style="position:absolute;left:1748;top:6694;width:2790;height:1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gcXnDAAAA2gAAAA8AAABkcnMvZG93bnJldi54bWxEj0FrAjEUhO+C/yE8oRdxs/UgZbtRloK0&#10;h16qReztsXkmSzcvS5Lq6q9vCgWPw8x8w9Sb0fXiTCF2nhU8FiUI4tbrjo2Cz/128QQiJmSNvWdS&#10;cKUIm/V0UmOl/YU/6LxLRmQIxwoV2JSGSsrYWnIYCz8QZ+/kg8OUZTBSB7xkuOvlsixX0mHHecHi&#10;QC+W2u/dj1PwugrzJph4s/HwbtPXlprySEo9zMbmGUSiMd3D/+03rWAJf1fyDZ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CBxecMAAADaAAAADwAAAAAAAAAAAAAAAACf&#10;AgAAZHJzL2Rvd25yZXYueG1sUEsFBgAAAAAEAAQA9wAAAI8DAAAAAA==&#10;">
                        <v:imagedata r:id="rId12" o:title=""/>
                      </v:shape>
                      <v:line id="Line 5" o:spid="_x0000_s1032" style="position:absolute;flip:y;visibility:visible;mso-wrap-style:square" from="1748,7233" to="2147,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T0h8MAAADaAAAADwAAAGRycy9kb3ducmV2LnhtbESP0WrCQBRE3wv9h+UW+lY3KohEV1FB&#10;LX0pifmAa/aaRLN3Q3Zd4993C4U+DjNzhlmuB9OKQL1rLCsYjxIQxKXVDVcKitP+Yw7CeWSNrWVS&#10;8CQH69XryxJTbR+cUch9JSKEXYoKau+7VEpX1mTQjWxHHL2L7Q36KPtK6h4fEW5aOUmSmTTYcFyo&#10;saNdTeUtvxsFX8cinMvd9jqbFyGXz0MWvpNMqfe3YbMA4Wnw/+G/9qdWMIXfK/EG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U9IfDAAAA2gAAAA8AAAAAAAAAAAAA&#10;AAAAoQIAAGRycy9kb3ducmV2LnhtbFBLBQYAAAAABAAEAPkAAACRAwAAAAA=&#10;">
                        <v:stroke endarrow="classic"/>
                      </v:line>
                      <v:line id="Line 6" o:spid="_x0000_s1033" style="position:absolute;flip:y;visibility:visible;mso-wrap-style:square" from="3008,7593" to="3236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1s88MAAADaAAAADwAAAGRycy9kb3ducmV2LnhtbESP0WrCQBRE3wv9h+UW+lY3iohEV1FB&#10;LX0pifmAa/aaRLN3Q3Zd4993C4U+DjNzhlmuB9OKQL1rLCsYjxIQxKXVDVcKitP+Yw7CeWSNrWVS&#10;8CQH69XryxJTbR+cUch9JSKEXYoKau+7VEpX1mTQjWxHHL2L7Q36KPtK6h4fEW5aOUmSmTTYcFyo&#10;saNdTeUtvxsFX8cinMvd9jqbFyGXz0MWvpNMqfe3YbMA4Wnw/+G/9qdWMIXfK/EG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9bPPDAAAA2gAAAA8AAAAAAAAAAAAA&#10;AAAAoQIAAGRycy9kb3ducmV2LnhtbFBLBQYAAAAABAAEAPkAAACRAwAAAAA=&#10;">
                        <v:stroke endarrow="classic"/>
                      </v:line>
                      <v:line id="Line 7" o:spid="_x0000_s1034" style="position:absolute;flip:y;visibility:visible;mso-wrap-style:square" from="3728,7773" to="4127,8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HJaMMAAADaAAAADwAAAGRycy9kb3ducmV2LnhtbESP0WrCQBRE3wv9h+UW+lY3CopEV1FB&#10;LX0pifmAa/aaRLN3Q3Zd4993C4U+DjNzhlmuB9OKQL1rLCsYjxIQxKXVDVcKitP+Yw7CeWSNrWVS&#10;8CQH69XryxJTbR+cUch9JSKEXYoKau+7VEpX1mTQjWxHHL2L7Q36KPtK6h4fEW5aOUmSmTTYcFyo&#10;saNdTeUtvxsFX8cinMvd9jqbFyGXz0MWvpNMqfe3YbMA4Wnw/+G/9qdWMIXfK/EG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xyWjDAAAA2gAAAA8AAAAAAAAAAAAA&#10;AAAAoQIAAGRycy9kb3ducmV2LnhtbFBLBQYAAAAABAAEAPkAAACRAwAAAAA=&#10;">
                        <v:stroke endarrow="classic"/>
                      </v:line>
                      <v:shape id="Text Box 10" o:spid="_x0000_s1035" type="#_x0000_t202" style="position:absolute;left:1208;top:7853;width:1800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  <v:textbox>
                          <w:txbxContent>
                            <w:p w:rsidR="004B08A6" w:rsidRPr="00201390" w:rsidRDefault="004B08A6" w:rsidP="00C9162F">
                              <w:pPr>
                                <w:rPr>
                                  <w:b/>
                                  <w:sz w:val="16"/>
                                  <w:szCs w:val="16"/>
                                  <w:lang w:val="fr-BE"/>
                                </w:rPr>
                              </w:pPr>
                              <w:r w:rsidRPr="00201390">
                                <w:rPr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  <w:t>Поршень шприца</w:t>
                              </w:r>
                            </w:p>
                          </w:txbxContent>
                        </v:textbox>
                      </v:shape>
                      <v:shape id="Text Box 11" o:spid="_x0000_s1036" type="#_x0000_t202" style="position:absolute;left:3368;top:8313;width:198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  <v:textbox>
                          <w:txbxContent>
                            <w:p w:rsidR="004B08A6" w:rsidRPr="00201390" w:rsidRDefault="004B08A6" w:rsidP="00C9162F">
                              <w:pPr>
                                <w:rPr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  <w:t xml:space="preserve"> Шприцтің қалпақшасы</w:t>
                              </w:r>
                            </w:p>
                          </w:txbxContent>
                        </v:textbox>
                      </v:shape>
                      <v:shape id="Text Box 12" o:spid="_x0000_s1037" type="#_x0000_t202" style="position:absolute;left:1568;top:8313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  <v:textbox>
                          <w:txbxContent>
                            <w:p w:rsidR="004B08A6" w:rsidRPr="00201390" w:rsidRDefault="004B08A6" w:rsidP="00C9162F">
                              <w:pPr>
                                <w:rPr>
                                  <w:b/>
                                  <w:sz w:val="16"/>
                                  <w:szCs w:val="16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  <w:t>Шприцтің ц</w:t>
                              </w:r>
                              <w:r w:rsidR="00DC1DF9">
                                <w:rPr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  <w:t>илиндрі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210" w:type="dxa"/>
            <w:shd w:val="clear" w:color="auto" w:fill="auto"/>
          </w:tcPr>
          <w:p w:rsidR="00C9162F" w:rsidRPr="00AD6D40" w:rsidRDefault="00F6327F" w:rsidP="00AD6D40">
            <w:pPr>
              <w:pStyle w:val="Text"/>
              <w:keepNext/>
              <w:widowControl w:val="0"/>
              <w:tabs>
                <w:tab w:val="left" w:pos="426"/>
              </w:tabs>
              <w:spacing w:after="240" w:line="240" w:lineRule="auto"/>
              <w:jc w:val="both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10795</wp:posOffset>
                  </wp:positionV>
                  <wp:extent cx="1940560" cy="1856740"/>
                  <wp:effectExtent l="0" t="0" r="2540" b="0"/>
                  <wp:wrapNone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56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162F" w:rsidRPr="00B506CA" w:rsidRDefault="00C9162F" w:rsidP="00C9162F">
      <w:pPr>
        <w:pStyle w:val="Text"/>
        <w:keepNext/>
        <w:widowControl w:val="0"/>
        <w:tabs>
          <w:tab w:val="left" w:pos="426"/>
        </w:tabs>
        <w:spacing w:line="240" w:lineRule="auto"/>
        <w:jc w:val="both"/>
        <w:rPr>
          <w:lang w:val="ru-RU"/>
        </w:rPr>
      </w:pPr>
    </w:p>
    <w:p w:rsidR="00E333F9" w:rsidRPr="002A720D" w:rsidRDefault="00132BC6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Кез келген пайдаланылмаған</w:t>
      </w:r>
      <w:r w:rsidR="00E333F9" w:rsidRPr="002A720D">
        <w:rPr>
          <w:sz w:val="28"/>
          <w:szCs w:val="28"/>
          <w:lang w:val="ru-RU"/>
        </w:rPr>
        <w:t xml:space="preserve"> материал</w:t>
      </w:r>
      <w:r>
        <w:rPr>
          <w:sz w:val="28"/>
          <w:szCs w:val="28"/>
          <w:lang w:val="ru-RU"/>
        </w:rPr>
        <w:t xml:space="preserve">дар және қалдықтар </w:t>
      </w:r>
      <w:r w:rsidR="00E333F9" w:rsidRPr="002A720D">
        <w:rPr>
          <w:sz w:val="28"/>
          <w:szCs w:val="28"/>
          <w:lang w:val="ru-RU"/>
        </w:rPr>
        <w:t>био</w:t>
      </w:r>
      <w:r>
        <w:rPr>
          <w:sz w:val="28"/>
          <w:szCs w:val="28"/>
          <w:lang w:val="ru-RU"/>
        </w:rPr>
        <w:t xml:space="preserve">қауіпті </w:t>
      </w:r>
      <w:r w:rsidR="00E333F9" w:rsidRPr="002A720D">
        <w:rPr>
          <w:sz w:val="28"/>
          <w:szCs w:val="28"/>
          <w:lang w:val="ru-RU"/>
        </w:rPr>
        <w:t>материал</w:t>
      </w:r>
      <w:r>
        <w:rPr>
          <w:sz w:val="28"/>
          <w:szCs w:val="28"/>
          <w:lang w:val="ru-RU"/>
        </w:rPr>
        <w:t>мен жұмыс жөніндегі жергілікті талаптарға сәйкес жойылуы тиіс</w:t>
      </w:r>
      <w:r w:rsidR="00E333F9" w:rsidRPr="002A720D">
        <w:rPr>
          <w:sz w:val="28"/>
          <w:szCs w:val="28"/>
          <w:lang w:val="ru-RU"/>
        </w:rPr>
        <w:t>.</w:t>
      </w:r>
    </w:p>
    <w:p w:rsidR="0085549F" w:rsidRDefault="0085549F" w:rsidP="00760032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</w:p>
    <w:p w:rsidR="00E333F9" w:rsidRPr="002A720D" w:rsidRDefault="00132BC6" w:rsidP="00760032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Жағымсыз әсерлері</w:t>
      </w:r>
    </w:p>
    <w:p w:rsidR="007D7F5C" w:rsidRPr="00C9162F" w:rsidRDefault="00132BC6" w:rsidP="007D7F5C">
      <w:pPr>
        <w:keepNext/>
        <w:widowControl w:val="0"/>
        <w:tabs>
          <w:tab w:val="left" w:pos="426"/>
        </w:tabs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Қауіпсіздік бейініне қысқаша шолу</w:t>
      </w:r>
    </w:p>
    <w:p w:rsidR="007D7F5C" w:rsidRPr="007D7F5C" w:rsidRDefault="00132BC6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 xml:space="preserve">10-нан 72 жасқа дейінгі қыз балалар мен әйелдер қатысқан </w:t>
      </w:r>
      <w:r w:rsidR="007D7F5C" w:rsidRPr="007D7F5C">
        <w:rPr>
          <w:sz w:val="28"/>
          <w:szCs w:val="28"/>
          <w:lang w:val="ru-RU" w:bidi="ru-RU"/>
        </w:rPr>
        <w:t>клини</w:t>
      </w:r>
      <w:r>
        <w:rPr>
          <w:sz w:val="28"/>
          <w:szCs w:val="28"/>
          <w:lang w:val="ru-RU" w:bidi="ru-RU"/>
        </w:rPr>
        <w:t xml:space="preserve">калық зерттеулерде </w:t>
      </w:r>
      <w:r w:rsidR="007D7F5C" w:rsidRPr="007D7F5C">
        <w:rPr>
          <w:sz w:val="28"/>
          <w:szCs w:val="28"/>
          <w:lang w:val="ru-RU" w:bidi="ru-RU"/>
        </w:rPr>
        <w:t>(</w:t>
      </w:r>
      <w:r>
        <w:rPr>
          <w:sz w:val="28"/>
          <w:szCs w:val="28"/>
          <w:lang w:val="ru-RU" w:bidi="ru-RU"/>
        </w:rPr>
        <w:t>олардың</w:t>
      </w:r>
      <w:r w:rsidR="007D7F5C" w:rsidRPr="007D7F5C">
        <w:rPr>
          <w:sz w:val="28"/>
          <w:szCs w:val="28"/>
          <w:lang w:val="ru-RU" w:bidi="ru-RU"/>
        </w:rPr>
        <w:t xml:space="preserve"> 79,2 %</w:t>
      </w:r>
      <w:r>
        <w:rPr>
          <w:sz w:val="28"/>
          <w:szCs w:val="28"/>
          <w:lang w:val="ru-RU" w:bidi="ru-RU"/>
        </w:rPr>
        <w:t xml:space="preserve">-ының </w:t>
      </w:r>
      <w:r w:rsidR="007D7F5C" w:rsidRPr="007D7F5C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жасы</w:t>
      </w:r>
      <w:r w:rsidR="007D7F5C" w:rsidRPr="007D7F5C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 xml:space="preserve">зерттеуге қосылған сәтте </w:t>
      </w:r>
      <w:r w:rsidR="007D7F5C" w:rsidRPr="007D7F5C">
        <w:rPr>
          <w:sz w:val="28"/>
          <w:szCs w:val="28"/>
          <w:lang w:val="ru-RU" w:bidi="ru-RU"/>
        </w:rPr>
        <w:t>10–25 </w:t>
      </w:r>
      <w:r>
        <w:rPr>
          <w:sz w:val="28"/>
          <w:szCs w:val="28"/>
          <w:lang w:val="ru-RU" w:bidi="ru-RU"/>
        </w:rPr>
        <w:t>жас болды</w:t>
      </w:r>
      <w:r w:rsidR="007D7F5C" w:rsidRPr="007D7F5C">
        <w:rPr>
          <w:sz w:val="28"/>
          <w:szCs w:val="28"/>
          <w:lang w:val="ru-RU" w:bidi="ru-RU"/>
        </w:rPr>
        <w:t xml:space="preserve">), </w:t>
      </w:r>
      <w:r w:rsidR="00B74F4A">
        <w:rPr>
          <w:sz w:val="28"/>
          <w:szCs w:val="28"/>
          <w:lang w:val="ru-RU" w:bidi="ru-RU"/>
        </w:rPr>
        <w:t>Церварикс®</w:t>
      </w:r>
      <w:r w:rsidR="007D7F5C" w:rsidRPr="007D7F5C">
        <w:rPr>
          <w:sz w:val="28"/>
          <w:szCs w:val="28"/>
          <w:lang w:val="ru-RU" w:bidi="ru-RU"/>
        </w:rPr>
        <w:t xml:space="preserve"> </w:t>
      </w:r>
      <w:r w:rsidRPr="007D7F5C">
        <w:rPr>
          <w:sz w:val="28"/>
          <w:szCs w:val="28"/>
          <w:lang w:val="ru-RU" w:bidi="ru-RU"/>
        </w:rPr>
        <w:t>вакцина</w:t>
      </w:r>
      <w:r>
        <w:rPr>
          <w:sz w:val="28"/>
          <w:szCs w:val="28"/>
          <w:lang w:val="ru-RU" w:bidi="ru-RU"/>
        </w:rPr>
        <w:t>сы</w:t>
      </w:r>
      <w:r w:rsidRPr="007D7F5C">
        <w:rPr>
          <w:sz w:val="28"/>
          <w:szCs w:val="28"/>
          <w:lang w:val="ru-RU" w:bidi="ru-RU"/>
        </w:rPr>
        <w:t xml:space="preserve"> </w:t>
      </w:r>
      <w:r w:rsidR="007D7F5C" w:rsidRPr="007D7F5C">
        <w:rPr>
          <w:sz w:val="28"/>
          <w:szCs w:val="28"/>
          <w:lang w:val="ru-RU" w:bidi="ru-RU"/>
        </w:rPr>
        <w:t>16142 </w:t>
      </w:r>
      <w:r>
        <w:rPr>
          <w:sz w:val="28"/>
          <w:szCs w:val="28"/>
          <w:lang w:val="ru-RU" w:bidi="ru-RU"/>
        </w:rPr>
        <w:t>әйелге енгізілді</w:t>
      </w:r>
      <w:r w:rsidR="007D7F5C" w:rsidRPr="007D7F5C">
        <w:rPr>
          <w:sz w:val="28"/>
          <w:szCs w:val="28"/>
          <w:lang w:val="ru-RU" w:bidi="ru-RU"/>
        </w:rPr>
        <w:t xml:space="preserve">, </w:t>
      </w:r>
      <w:r>
        <w:rPr>
          <w:sz w:val="28"/>
          <w:szCs w:val="28"/>
          <w:lang w:val="ru-RU" w:bidi="ru-RU"/>
        </w:rPr>
        <w:t xml:space="preserve">ал бақылау </w:t>
      </w:r>
      <w:r w:rsidR="007D7F5C" w:rsidRPr="007D7F5C">
        <w:rPr>
          <w:sz w:val="28"/>
          <w:szCs w:val="28"/>
          <w:lang w:val="ru-RU" w:bidi="ru-RU"/>
        </w:rPr>
        <w:t xml:space="preserve"> препарат</w:t>
      </w:r>
      <w:r>
        <w:rPr>
          <w:sz w:val="28"/>
          <w:szCs w:val="28"/>
          <w:lang w:val="ru-RU" w:bidi="ru-RU"/>
        </w:rPr>
        <w:t>ын</w:t>
      </w:r>
      <w:r w:rsidR="007D7F5C" w:rsidRPr="007D7F5C">
        <w:rPr>
          <w:sz w:val="28"/>
          <w:szCs w:val="28"/>
          <w:lang w:val="ru-RU" w:bidi="ru-RU"/>
        </w:rPr>
        <w:t xml:space="preserve"> 13811 </w:t>
      </w:r>
      <w:r>
        <w:rPr>
          <w:sz w:val="28"/>
          <w:szCs w:val="28"/>
          <w:lang w:val="ru-RU" w:bidi="ru-RU"/>
        </w:rPr>
        <w:t>әйел қабылдады</w:t>
      </w:r>
      <w:r w:rsidR="007D7F5C" w:rsidRPr="007D7F5C">
        <w:rPr>
          <w:sz w:val="28"/>
          <w:szCs w:val="28"/>
          <w:lang w:val="ru-RU" w:bidi="ru-RU"/>
        </w:rPr>
        <w:t xml:space="preserve">. </w:t>
      </w:r>
      <w:r>
        <w:rPr>
          <w:sz w:val="28"/>
          <w:szCs w:val="28"/>
          <w:lang w:val="ru-RU" w:bidi="ru-RU"/>
        </w:rPr>
        <w:t>Бұл қатысушылар</w:t>
      </w:r>
      <w:r w:rsidR="007D7F5C" w:rsidRPr="007D7F5C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бүкіл зерттеу кезеңі ішінде күрделі жағымсыз құбылыстарды анықтау үшін бақылауда болды</w:t>
      </w:r>
      <w:r w:rsidR="007D7F5C" w:rsidRPr="007D7F5C">
        <w:rPr>
          <w:sz w:val="28"/>
          <w:szCs w:val="28"/>
          <w:lang w:val="ru-RU" w:bidi="ru-RU"/>
        </w:rPr>
        <w:t xml:space="preserve">. </w:t>
      </w:r>
      <w:r>
        <w:rPr>
          <w:sz w:val="28"/>
          <w:szCs w:val="28"/>
          <w:lang w:val="ru-RU" w:bidi="ru-RU"/>
        </w:rPr>
        <w:t xml:space="preserve">Қатысушылардың алдын ала анықталған қосалқы тобында </w:t>
      </w:r>
      <w:r w:rsidR="007D7F5C" w:rsidRPr="007D7F5C">
        <w:rPr>
          <w:sz w:val="28"/>
          <w:szCs w:val="28"/>
          <w:lang w:val="ru-RU" w:bidi="ru-RU"/>
        </w:rPr>
        <w:t xml:space="preserve"> (</w:t>
      </w:r>
      <w:r w:rsidR="00B74F4A">
        <w:rPr>
          <w:sz w:val="28"/>
          <w:szCs w:val="28"/>
          <w:lang w:val="ru-RU" w:bidi="ru-RU"/>
        </w:rPr>
        <w:t>Церварикс®</w:t>
      </w:r>
      <w:r w:rsidR="007D7F5C" w:rsidRPr="007D7F5C">
        <w:rPr>
          <w:sz w:val="28"/>
          <w:szCs w:val="28"/>
          <w:lang w:val="ru-RU" w:bidi="ru-RU"/>
        </w:rPr>
        <w:t xml:space="preserve"> = 8130 </w:t>
      </w:r>
      <w:r>
        <w:rPr>
          <w:sz w:val="28"/>
          <w:szCs w:val="28"/>
          <w:lang w:val="ru-RU" w:bidi="ru-RU"/>
        </w:rPr>
        <w:t>бақылаумен</w:t>
      </w:r>
      <w:r w:rsidR="007D7F5C" w:rsidRPr="007D7F5C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салыстырғанда</w:t>
      </w:r>
      <w:r w:rsidR="007D7F5C" w:rsidRPr="007D7F5C">
        <w:rPr>
          <w:sz w:val="28"/>
          <w:szCs w:val="28"/>
          <w:lang w:val="ru-RU" w:bidi="ru-RU"/>
        </w:rPr>
        <w:t xml:space="preserve"> = 5786) </w:t>
      </w:r>
      <w:r w:rsidR="00660C12">
        <w:rPr>
          <w:sz w:val="28"/>
          <w:szCs w:val="28"/>
          <w:lang w:val="ru-RU" w:bidi="ru-RU"/>
        </w:rPr>
        <w:t>жағымсыз құбылыстарға қатысты бақылау әрбір инъекциядан кейін 30 күн бойы жүргізілді</w:t>
      </w:r>
      <w:r w:rsidR="007D7F5C" w:rsidRPr="007D7F5C">
        <w:rPr>
          <w:sz w:val="28"/>
          <w:szCs w:val="28"/>
          <w:lang w:val="ru-RU" w:bidi="ru-RU"/>
        </w:rPr>
        <w:t>. 10–18 </w:t>
      </w:r>
      <w:r w:rsidR="00660C12">
        <w:rPr>
          <w:sz w:val="28"/>
          <w:szCs w:val="28"/>
          <w:lang w:val="ru-RU" w:bidi="ru-RU"/>
        </w:rPr>
        <w:t>жастағы еркек жынысты қатысушылар қамтылған екі клиникалық зерттеуде</w:t>
      </w:r>
      <w:r w:rsidR="007D7F5C" w:rsidRPr="007D7F5C">
        <w:rPr>
          <w:sz w:val="28"/>
          <w:szCs w:val="28"/>
          <w:lang w:val="ru-RU" w:bidi="ru-RU"/>
        </w:rPr>
        <w:t>, 2617 </w:t>
      </w:r>
      <w:r w:rsidR="00660C12">
        <w:rPr>
          <w:sz w:val="28"/>
          <w:szCs w:val="28"/>
          <w:lang w:val="ru-RU" w:bidi="ru-RU"/>
        </w:rPr>
        <w:t>еркек</w:t>
      </w:r>
      <w:r w:rsidR="007D7F5C" w:rsidRPr="007D7F5C">
        <w:rPr>
          <w:sz w:val="28"/>
          <w:szCs w:val="28"/>
          <w:lang w:val="ru-RU" w:bidi="ru-RU"/>
        </w:rPr>
        <w:t xml:space="preserve"> </w:t>
      </w:r>
      <w:r w:rsidR="00B74F4A">
        <w:rPr>
          <w:sz w:val="28"/>
          <w:szCs w:val="28"/>
          <w:lang w:val="ru-RU" w:bidi="ru-RU"/>
        </w:rPr>
        <w:t>Церварикс®</w:t>
      </w:r>
      <w:r w:rsidR="007D7F5C" w:rsidRPr="007D7F5C">
        <w:rPr>
          <w:sz w:val="28"/>
          <w:szCs w:val="28"/>
          <w:lang w:val="ru-RU" w:bidi="ru-RU"/>
        </w:rPr>
        <w:t xml:space="preserve"> </w:t>
      </w:r>
      <w:r w:rsidR="00660C12">
        <w:rPr>
          <w:sz w:val="28"/>
          <w:szCs w:val="28"/>
          <w:lang w:val="ru-RU" w:bidi="ru-RU"/>
        </w:rPr>
        <w:t>вакцинасын алып, одан кейін қауіпсіздік белсенді бақылауға алынды</w:t>
      </w:r>
      <w:r w:rsidR="007D7F5C" w:rsidRPr="007D7F5C">
        <w:rPr>
          <w:sz w:val="28"/>
          <w:szCs w:val="28"/>
          <w:lang w:val="ru-RU" w:bidi="ru-RU"/>
        </w:rPr>
        <w:t>.</w:t>
      </w:r>
    </w:p>
    <w:p w:rsidR="007D7F5C" w:rsidRDefault="00660C12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В</w:t>
      </w:r>
      <w:r w:rsidR="007D7F5C" w:rsidRPr="007D7F5C">
        <w:rPr>
          <w:sz w:val="28"/>
          <w:szCs w:val="28"/>
          <w:lang w:val="ru-RU" w:bidi="ru-RU"/>
        </w:rPr>
        <w:t>акцин</w:t>
      </w:r>
      <w:r>
        <w:rPr>
          <w:sz w:val="28"/>
          <w:szCs w:val="28"/>
          <w:lang w:val="ru-RU" w:bidi="ru-RU"/>
        </w:rPr>
        <w:t>ан</w:t>
      </w:r>
      <w:r w:rsidR="007D7F5C" w:rsidRPr="007D7F5C">
        <w:rPr>
          <w:sz w:val="28"/>
          <w:szCs w:val="28"/>
          <w:lang w:val="ru-RU" w:bidi="ru-RU"/>
        </w:rPr>
        <w:t>ы</w:t>
      </w:r>
      <w:r>
        <w:rPr>
          <w:sz w:val="28"/>
          <w:szCs w:val="28"/>
          <w:lang w:val="ru-RU" w:bidi="ru-RU"/>
        </w:rPr>
        <w:t xml:space="preserve"> енгізгеннен кейін байқалған ең көбірек таралған жағымсыз реакция</w:t>
      </w:r>
      <w:r w:rsidR="007D7F5C" w:rsidRPr="007D7F5C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енгізген жердегі ауыру болды</w:t>
      </w:r>
      <w:r w:rsidR="007D7F5C" w:rsidRPr="007D7F5C">
        <w:rPr>
          <w:sz w:val="28"/>
          <w:szCs w:val="28"/>
          <w:lang w:val="ru-RU" w:bidi="ru-RU"/>
        </w:rPr>
        <w:t xml:space="preserve">, </w:t>
      </w:r>
      <w:r>
        <w:rPr>
          <w:sz w:val="28"/>
          <w:szCs w:val="28"/>
          <w:lang w:val="ru-RU" w:bidi="ru-RU"/>
        </w:rPr>
        <w:t>ол</w:t>
      </w:r>
      <w:r w:rsidR="007D7F5C" w:rsidRPr="007D7F5C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 xml:space="preserve">барлық дозаның </w:t>
      </w:r>
      <w:r w:rsidR="007D7F5C" w:rsidRPr="007D7F5C">
        <w:rPr>
          <w:sz w:val="28"/>
          <w:szCs w:val="28"/>
          <w:lang w:val="ru-RU" w:bidi="ru-RU"/>
        </w:rPr>
        <w:t>78 %</w:t>
      </w:r>
      <w:r>
        <w:rPr>
          <w:sz w:val="28"/>
          <w:szCs w:val="28"/>
          <w:lang w:val="ru-RU" w:bidi="ru-RU"/>
        </w:rPr>
        <w:t>-ын енгізгеннен кейін пайда болды</w:t>
      </w:r>
      <w:r w:rsidR="007D7F5C" w:rsidRPr="007D7F5C">
        <w:rPr>
          <w:sz w:val="28"/>
          <w:szCs w:val="28"/>
          <w:lang w:val="ru-RU" w:bidi="ru-RU"/>
        </w:rPr>
        <w:t xml:space="preserve">. </w:t>
      </w:r>
      <w:r>
        <w:rPr>
          <w:sz w:val="28"/>
          <w:szCs w:val="28"/>
          <w:lang w:val="ru-RU" w:bidi="ru-RU"/>
        </w:rPr>
        <w:t>Бұл</w:t>
      </w:r>
      <w:r w:rsidR="007D7F5C" w:rsidRPr="007D7F5C">
        <w:rPr>
          <w:sz w:val="28"/>
          <w:szCs w:val="28"/>
          <w:lang w:val="ru-RU" w:bidi="ru-RU"/>
        </w:rPr>
        <w:t xml:space="preserve"> реакци</w:t>
      </w:r>
      <w:r>
        <w:rPr>
          <w:sz w:val="28"/>
          <w:szCs w:val="28"/>
          <w:lang w:val="ru-RU" w:bidi="ru-RU"/>
        </w:rPr>
        <w:t xml:space="preserve">ялардың көпшілігінің ауырлығы жеңіл немесе орташа дәрежеде болды және </w:t>
      </w:r>
      <w:r w:rsidR="007D7F5C" w:rsidRPr="007D7F5C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ұзаққа созылған жоқ</w:t>
      </w:r>
      <w:r w:rsidR="007D7F5C" w:rsidRPr="007D7F5C">
        <w:rPr>
          <w:sz w:val="28"/>
          <w:szCs w:val="28"/>
          <w:lang w:val="ru-RU" w:bidi="ru-RU"/>
        </w:rPr>
        <w:t>.</w:t>
      </w:r>
    </w:p>
    <w:p w:rsidR="00E5410C" w:rsidRPr="007D7F5C" w:rsidRDefault="00E5410C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7D7F5C" w:rsidRPr="00C9162F" w:rsidRDefault="00081185" w:rsidP="007D7F5C">
      <w:pPr>
        <w:keepNext/>
        <w:widowControl w:val="0"/>
        <w:tabs>
          <w:tab w:val="left" w:pos="426"/>
        </w:tabs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Жағымсыз</w:t>
      </w:r>
      <w:r w:rsidR="007D7F5C" w:rsidRPr="00C9162F">
        <w:rPr>
          <w:b/>
          <w:i/>
          <w:sz w:val="28"/>
          <w:szCs w:val="28"/>
          <w:lang w:val="ru-RU"/>
        </w:rPr>
        <w:t xml:space="preserve"> реакци</w:t>
      </w:r>
      <w:r>
        <w:rPr>
          <w:b/>
          <w:i/>
          <w:sz w:val="28"/>
          <w:szCs w:val="28"/>
          <w:lang w:val="ru-RU"/>
        </w:rPr>
        <w:t xml:space="preserve">ялардың кесте түріндегі тізбесі </w:t>
      </w:r>
    </w:p>
    <w:p w:rsidR="007D7F5C" w:rsidRPr="007D7F5C" w:rsidRDefault="00081185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Вакцинациямен кем дегенде байланысты болуы мүмкін жағымсыз</w:t>
      </w:r>
      <w:r w:rsidR="007D7F5C" w:rsidRPr="007D7F5C">
        <w:rPr>
          <w:sz w:val="28"/>
          <w:szCs w:val="28"/>
          <w:lang w:val="ru-RU" w:bidi="ru-RU"/>
        </w:rPr>
        <w:t xml:space="preserve"> реакци</w:t>
      </w:r>
      <w:r>
        <w:rPr>
          <w:sz w:val="28"/>
          <w:szCs w:val="28"/>
          <w:lang w:val="ru-RU" w:bidi="ru-RU"/>
        </w:rPr>
        <w:t>ялар жиілігі бойынша жіктелді</w:t>
      </w:r>
      <w:r w:rsidR="007D7F5C" w:rsidRPr="007D7F5C">
        <w:rPr>
          <w:sz w:val="28"/>
          <w:szCs w:val="28"/>
          <w:lang w:val="ru-RU" w:bidi="ru-RU"/>
        </w:rPr>
        <w:t>.</w:t>
      </w:r>
    </w:p>
    <w:p w:rsidR="007D7F5C" w:rsidRDefault="00081185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Кездесу жиілігі төмендегідей тіркелген</w:t>
      </w:r>
      <w:r w:rsidR="007D7F5C" w:rsidRPr="007D7F5C">
        <w:rPr>
          <w:sz w:val="28"/>
          <w:szCs w:val="28"/>
          <w:lang w:val="ru-RU" w:bidi="ru-RU"/>
        </w:rPr>
        <w:t>:</w:t>
      </w:r>
    </w:p>
    <w:p w:rsidR="007D7F5C" w:rsidRPr="007D7F5C" w:rsidRDefault="007D7F5C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7D7F5C" w:rsidRPr="007D7F5C" w:rsidRDefault="00081185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Өте жиі</w:t>
      </w:r>
      <w:r w:rsidR="007D7F5C" w:rsidRPr="007D7F5C">
        <w:rPr>
          <w:sz w:val="28"/>
          <w:szCs w:val="28"/>
          <w:lang w:val="ru-RU" w:bidi="ru-RU"/>
        </w:rPr>
        <w:t xml:space="preserve"> (</w:t>
      </w:r>
      <w:r w:rsidR="007D7F5C" w:rsidRPr="007D7F5C">
        <w:rPr>
          <w:sz w:val="28"/>
          <w:szCs w:val="28"/>
          <w:lang w:val="ru-RU" w:bidi="ru-RU"/>
        </w:rPr>
        <w:sym w:font="Symbol" w:char="F0B3"/>
      </w:r>
      <w:r w:rsidR="007D7F5C" w:rsidRPr="007D7F5C">
        <w:rPr>
          <w:sz w:val="28"/>
          <w:szCs w:val="28"/>
          <w:lang w:val="ru-RU" w:bidi="ru-RU"/>
        </w:rPr>
        <w:t> 1/10)</w:t>
      </w:r>
    </w:p>
    <w:p w:rsidR="007D7F5C" w:rsidRPr="007D7F5C" w:rsidRDefault="00081185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Жиі</w:t>
      </w:r>
      <w:r w:rsidR="007D7F5C" w:rsidRPr="007D7F5C">
        <w:rPr>
          <w:sz w:val="28"/>
          <w:szCs w:val="28"/>
          <w:lang w:val="ru-RU" w:bidi="ru-RU"/>
        </w:rPr>
        <w:t xml:space="preserve"> (</w:t>
      </w:r>
      <w:r w:rsidR="007D7F5C" w:rsidRPr="007D7F5C">
        <w:rPr>
          <w:sz w:val="28"/>
          <w:szCs w:val="28"/>
          <w:lang w:val="ru-RU" w:bidi="ru-RU"/>
        </w:rPr>
        <w:sym w:font="Symbol" w:char="F0B3"/>
      </w:r>
      <w:r w:rsidR="007D7F5C" w:rsidRPr="007D7F5C">
        <w:rPr>
          <w:sz w:val="28"/>
          <w:szCs w:val="28"/>
          <w:lang w:val="ru-RU" w:bidi="ru-RU"/>
        </w:rPr>
        <w:t xml:space="preserve"> 1/100 </w:t>
      </w:r>
      <w:r>
        <w:rPr>
          <w:sz w:val="28"/>
          <w:szCs w:val="28"/>
          <w:lang w:val="ru-RU" w:bidi="ru-RU"/>
        </w:rPr>
        <w:t>және</w:t>
      </w:r>
      <w:r w:rsidR="007D7F5C" w:rsidRPr="007D7F5C">
        <w:rPr>
          <w:sz w:val="28"/>
          <w:szCs w:val="28"/>
          <w:lang w:val="ru-RU" w:bidi="ru-RU"/>
        </w:rPr>
        <w:t xml:space="preserve"> &lt; 1/10)</w:t>
      </w:r>
    </w:p>
    <w:p w:rsidR="007D7F5C" w:rsidRPr="007D7F5C" w:rsidRDefault="00081185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Жиі емес</w:t>
      </w:r>
      <w:r w:rsidR="007D7F5C" w:rsidRPr="007D7F5C">
        <w:rPr>
          <w:sz w:val="28"/>
          <w:szCs w:val="28"/>
          <w:lang w:val="ru-RU" w:bidi="ru-RU"/>
        </w:rPr>
        <w:t xml:space="preserve"> (</w:t>
      </w:r>
      <w:r w:rsidR="007D7F5C" w:rsidRPr="007D7F5C">
        <w:rPr>
          <w:sz w:val="28"/>
          <w:szCs w:val="28"/>
          <w:lang w:val="ru-RU" w:bidi="ru-RU"/>
        </w:rPr>
        <w:sym w:font="Symbol" w:char="F0B3"/>
      </w:r>
      <w:r>
        <w:rPr>
          <w:sz w:val="28"/>
          <w:szCs w:val="28"/>
          <w:lang w:val="ru-RU" w:bidi="ru-RU"/>
        </w:rPr>
        <w:t> 1/1000 және</w:t>
      </w:r>
      <w:r w:rsidR="007D7F5C" w:rsidRPr="007D7F5C">
        <w:rPr>
          <w:sz w:val="28"/>
          <w:szCs w:val="28"/>
          <w:lang w:val="ru-RU" w:bidi="ru-RU"/>
        </w:rPr>
        <w:t xml:space="preserve"> &lt; 1/100)</w:t>
      </w:r>
    </w:p>
    <w:p w:rsidR="007D7F5C" w:rsidRPr="007D7F5C" w:rsidRDefault="007D7F5C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1217"/>
        <w:gridCol w:w="5759"/>
      </w:tblGrid>
      <w:tr w:rsidR="008076A3" w:rsidRPr="00E5410C" w:rsidTr="00C9162F">
        <w:trPr>
          <w:cantSplit/>
          <w:trHeight w:val="20"/>
          <w:tblHeader/>
        </w:trPr>
        <w:tc>
          <w:tcPr>
            <w:tcW w:w="0" w:type="auto"/>
          </w:tcPr>
          <w:p w:rsidR="007D7F5C" w:rsidRPr="00E5410C" w:rsidRDefault="00701258" w:rsidP="00C9162F">
            <w:pPr>
              <w:keepNext/>
              <w:widowControl w:val="0"/>
              <w:tabs>
                <w:tab w:val="left" w:pos="426"/>
              </w:tabs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lastRenderedPageBreak/>
              <w:t>Ағзалар жүйесінің класы</w:t>
            </w:r>
          </w:p>
        </w:tc>
        <w:tc>
          <w:tcPr>
            <w:tcW w:w="0" w:type="auto"/>
          </w:tcPr>
          <w:p w:rsidR="007D7F5C" w:rsidRPr="00E5410C" w:rsidRDefault="00701258" w:rsidP="00C9162F">
            <w:pPr>
              <w:keepNext/>
              <w:widowControl w:val="0"/>
              <w:tabs>
                <w:tab w:val="left" w:pos="426"/>
              </w:tabs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Кездесу жиілігі</w:t>
            </w:r>
          </w:p>
        </w:tc>
        <w:tc>
          <w:tcPr>
            <w:tcW w:w="0" w:type="auto"/>
          </w:tcPr>
          <w:p w:rsidR="007D7F5C" w:rsidRPr="00E5410C" w:rsidRDefault="00701258" w:rsidP="00C9162F">
            <w:pPr>
              <w:keepNext/>
              <w:widowControl w:val="0"/>
              <w:tabs>
                <w:tab w:val="left" w:pos="426"/>
              </w:tabs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Жағымсыз  реакциялар</w:t>
            </w:r>
          </w:p>
        </w:tc>
      </w:tr>
      <w:tr w:rsidR="007D7F5C" w:rsidRPr="00E5410C" w:rsidTr="00C9162F">
        <w:trPr>
          <w:cantSplit/>
          <w:trHeight w:val="20"/>
        </w:trPr>
        <w:tc>
          <w:tcPr>
            <w:tcW w:w="0" w:type="auto"/>
            <w:gridSpan w:val="3"/>
          </w:tcPr>
          <w:p w:rsidR="007D7F5C" w:rsidRPr="00E5410C" w:rsidRDefault="007D7F5C" w:rsidP="00701258">
            <w:pPr>
              <w:keepNext/>
              <w:widowControl w:val="0"/>
              <w:tabs>
                <w:tab w:val="left" w:pos="426"/>
              </w:tabs>
              <w:rPr>
                <w:b/>
                <w:sz w:val="22"/>
                <w:szCs w:val="22"/>
                <w:lang w:val="ru-RU" w:bidi="ru-RU"/>
              </w:rPr>
            </w:pPr>
            <w:r w:rsidRPr="00E5410C">
              <w:rPr>
                <w:b/>
                <w:sz w:val="22"/>
                <w:szCs w:val="22"/>
                <w:lang w:val="ru-RU" w:bidi="ru-RU"/>
              </w:rPr>
              <w:t>Клини</w:t>
            </w:r>
            <w:r w:rsidR="00701258">
              <w:rPr>
                <w:b/>
                <w:sz w:val="22"/>
                <w:szCs w:val="22"/>
                <w:lang w:val="ru-RU" w:bidi="ru-RU"/>
              </w:rPr>
              <w:t>калық зерттеулер</w:t>
            </w:r>
          </w:p>
        </w:tc>
      </w:tr>
      <w:tr w:rsidR="008076A3" w:rsidRPr="00701258" w:rsidTr="00C9162F">
        <w:trPr>
          <w:cantSplit/>
          <w:trHeight w:val="20"/>
        </w:trPr>
        <w:tc>
          <w:tcPr>
            <w:tcW w:w="0" w:type="auto"/>
          </w:tcPr>
          <w:p w:rsidR="007D7F5C" w:rsidRPr="00E5410C" w:rsidRDefault="007D7F5C" w:rsidP="00701258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Инфекци</w:t>
            </w:r>
            <w:r w:rsidR="00701258">
              <w:rPr>
                <w:sz w:val="22"/>
                <w:szCs w:val="22"/>
                <w:lang w:val="ru-RU" w:bidi="ru-RU"/>
              </w:rPr>
              <w:t>ялық және</w:t>
            </w:r>
            <w:r w:rsidRPr="00E5410C">
              <w:rPr>
                <w:sz w:val="22"/>
                <w:szCs w:val="22"/>
                <w:lang w:val="ru-RU" w:bidi="ru-RU"/>
              </w:rPr>
              <w:t xml:space="preserve"> паразит</w:t>
            </w:r>
            <w:r w:rsidR="00701258">
              <w:rPr>
                <w:sz w:val="22"/>
                <w:szCs w:val="22"/>
                <w:lang w:val="ru-RU" w:bidi="ru-RU"/>
              </w:rPr>
              <w:t>тік аурулар</w:t>
            </w:r>
            <w:r w:rsidRPr="00E5410C">
              <w:rPr>
                <w:sz w:val="22"/>
                <w:szCs w:val="22"/>
                <w:lang w:val="ru-RU" w:bidi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D7F5C" w:rsidRPr="00E5410C" w:rsidRDefault="00701258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Жиі емес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D7F5C" w:rsidRPr="00E5410C" w:rsidRDefault="00701258" w:rsidP="00701258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Жоғарғы тыныс жолдарының и</w:t>
            </w:r>
            <w:r w:rsidR="007D7F5C" w:rsidRPr="00E5410C">
              <w:rPr>
                <w:sz w:val="22"/>
                <w:szCs w:val="22"/>
                <w:lang w:val="ru-RU" w:bidi="ru-RU"/>
              </w:rPr>
              <w:t>нфекция</w:t>
            </w:r>
            <w:r>
              <w:rPr>
                <w:sz w:val="22"/>
                <w:szCs w:val="22"/>
                <w:lang w:val="ru-RU" w:bidi="ru-RU"/>
              </w:rPr>
              <w:t>сы</w:t>
            </w:r>
          </w:p>
        </w:tc>
      </w:tr>
      <w:tr w:rsidR="008076A3" w:rsidRPr="00E5410C" w:rsidTr="00C9162F">
        <w:trPr>
          <w:cantSplit/>
          <w:trHeight w:val="20"/>
        </w:trPr>
        <w:tc>
          <w:tcPr>
            <w:tcW w:w="0" w:type="auto"/>
            <w:vMerge w:val="restart"/>
          </w:tcPr>
          <w:p w:rsidR="007D7F5C" w:rsidRPr="00E5410C" w:rsidRDefault="00C84764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Жүйке жүйесі тарапынан бұзылыстар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7D7F5C" w:rsidRPr="00E5410C" w:rsidRDefault="00C84764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Өте жиі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7D7F5C" w:rsidRPr="00E5410C" w:rsidRDefault="008076A3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Бас ауыруы</w:t>
            </w:r>
          </w:p>
        </w:tc>
      </w:tr>
      <w:tr w:rsidR="008076A3" w:rsidRPr="00E5410C" w:rsidTr="00C9162F">
        <w:trPr>
          <w:cantSplit/>
          <w:trHeight w:val="20"/>
        </w:trPr>
        <w:tc>
          <w:tcPr>
            <w:tcW w:w="0" w:type="auto"/>
            <w:vMerge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</w:p>
        </w:tc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:rsidR="007D7F5C" w:rsidRPr="00E5410C" w:rsidRDefault="00C84764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Жиі емес</w:t>
            </w:r>
          </w:p>
        </w:tc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:rsidR="007D7F5C" w:rsidRPr="00E5410C" w:rsidRDefault="008076A3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Бас айналу</w:t>
            </w:r>
          </w:p>
        </w:tc>
      </w:tr>
      <w:tr w:rsidR="008076A3" w:rsidRPr="0016248B" w:rsidTr="00C9162F">
        <w:trPr>
          <w:cantSplit/>
          <w:trHeight w:val="20"/>
        </w:trPr>
        <w:tc>
          <w:tcPr>
            <w:tcW w:w="0" w:type="auto"/>
          </w:tcPr>
          <w:p w:rsidR="007D7F5C" w:rsidRPr="00E5410C" w:rsidRDefault="00C84764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Асқазан-ішек жолы тарапынан бұзылыстар</w:t>
            </w:r>
          </w:p>
        </w:tc>
        <w:tc>
          <w:tcPr>
            <w:tcW w:w="0" w:type="auto"/>
          </w:tcPr>
          <w:p w:rsidR="007D7F5C" w:rsidRPr="00E5410C" w:rsidRDefault="00C84764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Жиі </w:t>
            </w:r>
          </w:p>
        </w:tc>
        <w:tc>
          <w:tcPr>
            <w:tcW w:w="0" w:type="auto"/>
          </w:tcPr>
          <w:p w:rsidR="007D7F5C" w:rsidRPr="00E5410C" w:rsidRDefault="008076A3" w:rsidP="008076A3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Асқазан-ішек жолы тарапынан с</w:t>
            </w:r>
            <w:r w:rsidR="007D7F5C" w:rsidRPr="00E5410C">
              <w:rPr>
                <w:sz w:val="22"/>
                <w:szCs w:val="22"/>
                <w:lang w:val="ru-RU" w:bidi="ru-RU"/>
              </w:rPr>
              <w:t>имптом</w:t>
            </w:r>
            <w:r>
              <w:rPr>
                <w:sz w:val="22"/>
                <w:szCs w:val="22"/>
                <w:lang w:val="ru-RU" w:bidi="ru-RU"/>
              </w:rPr>
              <w:t>дар</w:t>
            </w:r>
            <w:r w:rsidR="007D7F5C" w:rsidRPr="00E5410C">
              <w:rPr>
                <w:sz w:val="22"/>
                <w:szCs w:val="22"/>
                <w:lang w:val="ru-RU" w:bidi="ru-RU"/>
              </w:rPr>
              <w:t xml:space="preserve">, </w:t>
            </w:r>
            <w:r>
              <w:rPr>
                <w:sz w:val="22"/>
                <w:szCs w:val="22"/>
                <w:lang w:val="ru-RU" w:bidi="ru-RU"/>
              </w:rPr>
              <w:t>жүрек айнуды</w:t>
            </w:r>
            <w:r w:rsidR="007D7F5C" w:rsidRPr="00E5410C">
              <w:rPr>
                <w:sz w:val="22"/>
                <w:szCs w:val="22"/>
                <w:lang w:val="ru-RU" w:bidi="ru-RU"/>
              </w:rPr>
              <w:t xml:space="preserve">, </w:t>
            </w:r>
            <w:r>
              <w:rPr>
                <w:sz w:val="22"/>
                <w:szCs w:val="22"/>
                <w:lang w:val="ru-RU" w:bidi="ru-RU"/>
              </w:rPr>
              <w:t>құсуды</w:t>
            </w:r>
            <w:r w:rsidR="007D7F5C" w:rsidRPr="00E5410C">
              <w:rPr>
                <w:sz w:val="22"/>
                <w:szCs w:val="22"/>
                <w:lang w:val="ru-RU" w:bidi="ru-RU"/>
              </w:rPr>
              <w:t>, диаре</w:t>
            </w:r>
            <w:r>
              <w:rPr>
                <w:sz w:val="22"/>
                <w:szCs w:val="22"/>
                <w:lang w:val="ru-RU" w:bidi="ru-RU"/>
              </w:rPr>
              <w:t>яны және іштің ауыруын</w:t>
            </w:r>
            <w:r w:rsidR="007D7F5C" w:rsidRPr="00E5410C">
              <w:rPr>
                <w:sz w:val="22"/>
                <w:szCs w:val="22"/>
                <w:lang w:val="ru-RU"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қоса</w:t>
            </w:r>
          </w:p>
        </w:tc>
      </w:tr>
      <w:tr w:rsidR="008076A3" w:rsidRPr="0016248B" w:rsidTr="00C9162F">
        <w:trPr>
          <w:cantSplit/>
          <w:trHeight w:val="20"/>
        </w:trPr>
        <w:tc>
          <w:tcPr>
            <w:tcW w:w="0" w:type="auto"/>
          </w:tcPr>
          <w:p w:rsidR="007D7F5C" w:rsidRPr="00E5410C" w:rsidRDefault="00C84764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Тері және теріасты тіндері тарапынан бұзылыстар</w:t>
            </w:r>
          </w:p>
        </w:tc>
        <w:tc>
          <w:tcPr>
            <w:tcW w:w="0" w:type="auto"/>
          </w:tcPr>
          <w:p w:rsidR="007D7F5C" w:rsidRPr="00E5410C" w:rsidRDefault="00C84764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Жиі</w:t>
            </w:r>
          </w:p>
        </w:tc>
        <w:tc>
          <w:tcPr>
            <w:tcW w:w="0" w:type="auto"/>
          </w:tcPr>
          <w:p w:rsidR="007D7F5C" w:rsidRPr="00E5410C" w:rsidRDefault="008076A3" w:rsidP="008076A3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Қышыну</w:t>
            </w:r>
            <w:r w:rsidR="007D7F5C" w:rsidRPr="00E5410C">
              <w:rPr>
                <w:sz w:val="22"/>
                <w:szCs w:val="22"/>
                <w:lang w:val="ru-RU" w:bidi="ru-RU"/>
              </w:rPr>
              <w:t xml:space="preserve">/ </w:t>
            </w:r>
            <w:r>
              <w:rPr>
                <w:sz w:val="22"/>
                <w:szCs w:val="22"/>
                <w:lang w:val="ru-RU" w:bidi="ru-RU"/>
              </w:rPr>
              <w:t>терінің қышынуы</w:t>
            </w:r>
            <w:r w:rsidR="007D7F5C" w:rsidRPr="00E5410C">
              <w:rPr>
                <w:sz w:val="22"/>
                <w:szCs w:val="22"/>
                <w:lang w:val="ru-RU" w:bidi="ru-RU"/>
              </w:rPr>
              <w:t xml:space="preserve">, </w:t>
            </w:r>
            <w:r>
              <w:rPr>
                <w:sz w:val="22"/>
                <w:szCs w:val="22"/>
                <w:lang w:val="ru-RU" w:bidi="ru-RU"/>
              </w:rPr>
              <w:t>бөртпе</w:t>
            </w:r>
            <w:r w:rsidR="007D7F5C" w:rsidRPr="00E5410C">
              <w:rPr>
                <w:sz w:val="22"/>
                <w:szCs w:val="22"/>
                <w:lang w:val="ru-RU" w:bidi="ru-RU"/>
              </w:rPr>
              <w:t xml:space="preserve">, </w:t>
            </w:r>
            <w:r>
              <w:rPr>
                <w:sz w:val="22"/>
                <w:szCs w:val="22"/>
                <w:lang w:val="ru-RU" w:bidi="ru-RU"/>
              </w:rPr>
              <w:t>есекжем</w:t>
            </w:r>
          </w:p>
        </w:tc>
      </w:tr>
      <w:tr w:rsidR="008076A3" w:rsidRPr="00E5410C" w:rsidTr="00C9162F">
        <w:trPr>
          <w:cantSplit/>
          <w:trHeight w:val="20"/>
        </w:trPr>
        <w:tc>
          <w:tcPr>
            <w:tcW w:w="0" w:type="auto"/>
            <w:vMerge w:val="restart"/>
          </w:tcPr>
          <w:p w:rsidR="007D7F5C" w:rsidRPr="00E5410C" w:rsidRDefault="00C84764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Қаңқа-бұлшықет және дәнекер тіні тарапынан бұзылыстар 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7D7F5C" w:rsidRPr="00E5410C" w:rsidRDefault="00C84764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Өте жиі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Миалгия</w:t>
            </w:r>
          </w:p>
        </w:tc>
      </w:tr>
      <w:tr w:rsidR="008076A3" w:rsidRPr="00E5410C" w:rsidTr="00C9162F">
        <w:trPr>
          <w:cantSplit/>
          <w:trHeight w:val="20"/>
        </w:trPr>
        <w:tc>
          <w:tcPr>
            <w:tcW w:w="0" w:type="auto"/>
            <w:vMerge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</w:p>
        </w:tc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:rsidR="007D7F5C" w:rsidRPr="00E5410C" w:rsidRDefault="00C84764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Жиі</w:t>
            </w:r>
          </w:p>
        </w:tc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Артралгия</w:t>
            </w:r>
          </w:p>
        </w:tc>
      </w:tr>
      <w:tr w:rsidR="008076A3" w:rsidRPr="0016248B" w:rsidTr="00C9162F">
        <w:trPr>
          <w:cantSplit/>
          <w:trHeight w:val="20"/>
        </w:trPr>
        <w:tc>
          <w:tcPr>
            <w:tcW w:w="0" w:type="auto"/>
            <w:vMerge w:val="restart"/>
          </w:tcPr>
          <w:p w:rsidR="007D7F5C" w:rsidRPr="008076A3" w:rsidRDefault="008076A3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val="ru-RU" w:bidi="ru-RU"/>
              </w:rPr>
              <w:t>Жалпы</w:t>
            </w:r>
            <w:r w:rsidRPr="008076A3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бұзылулар</w:t>
            </w:r>
            <w:r w:rsidRPr="008076A3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және</w:t>
            </w:r>
            <w:r w:rsidRPr="008076A3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енгізген</w:t>
            </w:r>
            <w:r w:rsidRPr="008076A3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жердегі</w:t>
            </w:r>
            <w:r w:rsidRPr="008076A3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бұзылыстар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7D7F5C" w:rsidRPr="00E5410C" w:rsidRDefault="00C84764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Өте жиі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7D7F5C" w:rsidRPr="00E5410C" w:rsidRDefault="008076A3" w:rsidP="008076A3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Инъекция </w:t>
            </w:r>
            <w:r w:rsidR="00E067B7">
              <w:rPr>
                <w:sz w:val="22"/>
                <w:szCs w:val="22"/>
                <w:lang w:val="ru-RU" w:bidi="ru-RU"/>
              </w:rPr>
              <w:t>о</w:t>
            </w:r>
            <w:r>
              <w:rPr>
                <w:sz w:val="22"/>
                <w:szCs w:val="22"/>
                <w:lang w:val="ru-RU" w:bidi="ru-RU"/>
              </w:rPr>
              <w:t>рнындағы реакциялар</w:t>
            </w:r>
            <w:r w:rsidR="007D7F5C" w:rsidRPr="00E5410C">
              <w:rPr>
                <w:sz w:val="22"/>
                <w:szCs w:val="22"/>
                <w:lang w:val="ru-RU" w:bidi="ru-RU"/>
              </w:rPr>
              <w:t xml:space="preserve">, </w:t>
            </w:r>
            <w:r>
              <w:rPr>
                <w:sz w:val="22"/>
                <w:szCs w:val="22"/>
                <w:lang w:val="ru-RU" w:bidi="ru-RU"/>
              </w:rPr>
              <w:t>ауыруды</w:t>
            </w:r>
            <w:r w:rsidR="007D7F5C" w:rsidRPr="00E5410C">
              <w:rPr>
                <w:sz w:val="22"/>
                <w:szCs w:val="22"/>
                <w:lang w:val="ru-RU" w:bidi="ru-RU"/>
              </w:rPr>
              <w:t xml:space="preserve">, </w:t>
            </w:r>
            <w:r>
              <w:rPr>
                <w:sz w:val="22"/>
                <w:szCs w:val="22"/>
                <w:lang w:val="ru-RU" w:bidi="ru-RU"/>
              </w:rPr>
              <w:t>қызаруды</w:t>
            </w:r>
            <w:r w:rsidR="007D7F5C" w:rsidRPr="00E5410C">
              <w:rPr>
                <w:sz w:val="22"/>
                <w:szCs w:val="22"/>
                <w:lang w:val="ru-RU" w:bidi="ru-RU"/>
              </w:rPr>
              <w:t xml:space="preserve">, </w:t>
            </w:r>
            <w:r>
              <w:rPr>
                <w:sz w:val="22"/>
                <w:szCs w:val="22"/>
                <w:lang w:val="ru-RU" w:bidi="ru-RU"/>
              </w:rPr>
              <w:t>домбығуды қоса</w:t>
            </w:r>
            <w:r w:rsidR="007D7F5C" w:rsidRPr="00E5410C">
              <w:rPr>
                <w:sz w:val="22"/>
                <w:szCs w:val="22"/>
                <w:lang w:val="ru-RU" w:bidi="ru-RU"/>
              </w:rPr>
              <w:t xml:space="preserve">; </w:t>
            </w:r>
            <w:r>
              <w:rPr>
                <w:sz w:val="22"/>
                <w:szCs w:val="22"/>
                <w:lang w:val="ru-RU" w:bidi="ru-RU"/>
              </w:rPr>
              <w:t>қатты қажу</w:t>
            </w:r>
          </w:p>
        </w:tc>
      </w:tr>
      <w:tr w:rsidR="008076A3" w:rsidRPr="00E5410C" w:rsidTr="00C9162F">
        <w:trPr>
          <w:cantSplit/>
          <w:trHeight w:val="20"/>
        </w:trPr>
        <w:tc>
          <w:tcPr>
            <w:tcW w:w="0" w:type="auto"/>
            <w:vMerge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:rsidR="007D7F5C" w:rsidRPr="00E5410C" w:rsidRDefault="00C84764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Жиі</w:t>
            </w:r>
          </w:p>
        </w:tc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:rsidR="007D7F5C" w:rsidRPr="00E5410C" w:rsidRDefault="008076A3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Қызба</w:t>
            </w:r>
            <w:r w:rsidR="007D7F5C" w:rsidRPr="00E5410C">
              <w:rPr>
                <w:sz w:val="22"/>
                <w:szCs w:val="22"/>
                <w:lang w:val="ru-RU" w:bidi="ru-RU"/>
              </w:rPr>
              <w:t xml:space="preserve"> (</w:t>
            </w:r>
            <w:r w:rsidR="007D7F5C" w:rsidRPr="00E5410C">
              <w:rPr>
                <w:sz w:val="22"/>
                <w:szCs w:val="22"/>
                <w:lang w:val="ru-RU" w:bidi="ru-RU"/>
              </w:rPr>
              <w:sym w:font="Symbol" w:char="F0B3"/>
            </w:r>
            <w:r w:rsidR="007D7F5C" w:rsidRPr="00E5410C">
              <w:rPr>
                <w:sz w:val="22"/>
                <w:szCs w:val="22"/>
                <w:lang w:val="ru-RU" w:bidi="ru-RU"/>
              </w:rPr>
              <w:t> 38 °C)</w:t>
            </w:r>
          </w:p>
        </w:tc>
      </w:tr>
      <w:tr w:rsidR="008076A3" w:rsidRPr="0016248B" w:rsidTr="00C9162F">
        <w:trPr>
          <w:cantSplit/>
          <w:trHeight w:val="20"/>
        </w:trPr>
        <w:tc>
          <w:tcPr>
            <w:tcW w:w="0" w:type="auto"/>
            <w:vMerge/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u w:val="single"/>
                <w:lang w:val="ru-RU" w:bidi="ru-RU"/>
              </w:rPr>
            </w:pPr>
          </w:p>
        </w:tc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:rsidR="007D7F5C" w:rsidRPr="00E5410C" w:rsidRDefault="00C84764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Жиі емес</w:t>
            </w:r>
          </w:p>
        </w:tc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:rsidR="007D7F5C" w:rsidRPr="00E5410C" w:rsidRDefault="008076A3" w:rsidP="008076A3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Егізген жердегі басқа да</w:t>
            </w:r>
            <w:r w:rsidR="007D7F5C" w:rsidRPr="00E5410C">
              <w:rPr>
                <w:sz w:val="22"/>
                <w:szCs w:val="22"/>
                <w:lang w:val="ru-RU" w:bidi="ru-RU"/>
              </w:rPr>
              <w:t xml:space="preserve"> реакци</w:t>
            </w:r>
            <w:r>
              <w:rPr>
                <w:sz w:val="22"/>
                <w:szCs w:val="22"/>
                <w:lang w:val="ru-RU" w:bidi="ru-RU"/>
              </w:rPr>
              <w:t>ялар</w:t>
            </w:r>
            <w:r w:rsidR="007D7F5C" w:rsidRPr="00E5410C">
              <w:rPr>
                <w:sz w:val="22"/>
                <w:szCs w:val="22"/>
                <w:lang w:val="ru-RU" w:bidi="ru-RU"/>
              </w:rPr>
              <w:t xml:space="preserve">, </w:t>
            </w:r>
            <w:r>
              <w:rPr>
                <w:sz w:val="22"/>
                <w:szCs w:val="22"/>
                <w:lang w:val="ru-RU" w:bidi="ru-RU"/>
              </w:rPr>
              <w:t>қатаюды қамтиды</w:t>
            </w:r>
            <w:r w:rsidR="007D7F5C" w:rsidRPr="00E5410C">
              <w:rPr>
                <w:sz w:val="22"/>
                <w:szCs w:val="22"/>
                <w:lang w:val="ru-RU" w:bidi="ru-RU"/>
              </w:rPr>
              <w:t xml:space="preserve">, </w:t>
            </w:r>
            <w:r>
              <w:rPr>
                <w:sz w:val="22"/>
                <w:szCs w:val="22"/>
                <w:lang w:val="ru-RU" w:bidi="ru-RU"/>
              </w:rPr>
              <w:t>жергілікті</w:t>
            </w:r>
            <w:r w:rsidR="007D7F5C" w:rsidRPr="00E5410C">
              <w:rPr>
                <w:sz w:val="22"/>
                <w:szCs w:val="22"/>
                <w:lang w:val="ru-RU" w:bidi="ru-RU"/>
              </w:rPr>
              <w:t xml:space="preserve"> парестезия</w:t>
            </w:r>
          </w:p>
        </w:tc>
      </w:tr>
      <w:tr w:rsidR="007D7F5C" w:rsidRPr="00E5410C" w:rsidTr="00C9162F">
        <w:trPr>
          <w:cantSplit/>
          <w:trHeight w:val="20"/>
        </w:trPr>
        <w:tc>
          <w:tcPr>
            <w:tcW w:w="0" w:type="auto"/>
            <w:gridSpan w:val="3"/>
          </w:tcPr>
          <w:p w:rsidR="007D7F5C" w:rsidRPr="00E5410C" w:rsidRDefault="00E067B7" w:rsidP="00E067B7">
            <w:pPr>
              <w:keepNext/>
              <w:widowControl w:val="0"/>
              <w:tabs>
                <w:tab w:val="left" w:pos="426"/>
              </w:tabs>
              <w:rPr>
                <w:b/>
                <w:sz w:val="22"/>
                <w:szCs w:val="22"/>
                <w:lang w:val="ru-RU" w:bidi="ru-RU"/>
              </w:rPr>
            </w:pPr>
            <w:r>
              <w:rPr>
                <w:b/>
                <w:sz w:val="22"/>
                <w:szCs w:val="22"/>
                <w:lang w:val="ru-RU" w:bidi="ru-RU"/>
              </w:rPr>
              <w:t>Ті</w:t>
            </w:r>
            <w:r w:rsidR="008076A3">
              <w:rPr>
                <w:b/>
                <w:sz w:val="22"/>
                <w:szCs w:val="22"/>
                <w:lang w:val="ru-RU" w:bidi="ru-RU"/>
              </w:rPr>
              <w:t>ркеуден кейінгі қолдану тәжірибесі</w:t>
            </w:r>
          </w:p>
        </w:tc>
      </w:tr>
      <w:tr w:rsidR="008076A3" w:rsidRPr="00E5410C" w:rsidTr="00C9162F">
        <w:trPr>
          <w:cantSplit/>
          <w:trHeight w:val="20"/>
        </w:trPr>
        <w:tc>
          <w:tcPr>
            <w:tcW w:w="0" w:type="auto"/>
          </w:tcPr>
          <w:p w:rsidR="007D7F5C" w:rsidRPr="008076A3" w:rsidRDefault="008076A3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val="ru-RU" w:bidi="ru-RU"/>
              </w:rPr>
              <w:t>Қан</w:t>
            </w:r>
            <w:r w:rsidRPr="008076A3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және</w:t>
            </w:r>
            <w:r w:rsidRPr="008076A3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лимфа</w:t>
            </w:r>
            <w:r w:rsidRPr="008076A3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жүйесі</w:t>
            </w:r>
            <w:r w:rsidRPr="008076A3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тарапынан</w:t>
            </w:r>
            <w:r w:rsidRPr="008076A3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>бұзылыстар</w:t>
            </w:r>
          </w:p>
        </w:tc>
        <w:tc>
          <w:tcPr>
            <w:tcW w:w="0" w:type="auto"/>
            <w:tcBorders>
              <w:top w:val="dashed" w:sz="4" w:space="0" w:color="auto"/>
            </w:tcBorders>
          </w:tcPr>
          <w:p w:rsidR="007D7F5C" w:rsidRPr="00E5410C" w:rsidRDefault="00C84764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Белгісіз </w:t>
            </w:r>
            <w:r w:rsidR="007D7F5C" w:rsidRPr="00E5410C">
              <w:rPr>
                <w:sz w:val="22"/>
                <w:szCs w:val="22"/>
                <w:lang w:val="ru-RU" w:bidi="ru-RU"/>
              </w:rPr>
              <w:t>*</w:t>
            </w:r>
          </w:p>
        </w:tc>
        <w:tc>
          <w:tcPr>
            <w:tcW w:w="0" w:type="auto"/>
            <w:tcBorders>
              <w:top w:val="dashed" w:sz="4" w:space="0" w:color="auto"/>
            </w:tcBorders>
          </w:tcPr>
          <w:p w:rsidR="007D7F5C" w:rsidRPr="00E5410C" w:rsidRDefault="007D7F5C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Лимфаденопатия</w:t>
            </w:r>
          </w:p>
        </w:tc>
      </w:tr>
      <w:tr w:rsidR="008076A3" w:rsidRPr="0016248B" w:rsidTr="00C9162F">
        <w:trPr>
          <w:cantSplit/>
          <w:trHeight w:val="20"/>
        </w:trPr>
        <w:tc>
          <w:tcPr>
            <w:tcW w:w="0" w:type="auto"/>
          </w:tcPr>
          <w:p w:rsidR="007D7F5C" w:rsidRPr="00E5410C" w:rsidRDefault="008076A3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Иммундық жүйе тарапынан бұзылыстар</w:t>
            </w:r>
          </w:p>
        </w:tc>
        <w:tc>
          <w:tcPr>
            <w:tcW w:w="0" w:type="auto"/>
            <w:tcBorders>
              <w:top w:val="dashed" w:sz="4" w:space="0" w:color="auto"/>
            </w:tcBorders>
          </w:tcPr>
          <w:p w:rsidR="007D7F5C" w:rsidRPr="00E5410C" w:rsidRDefault="00C84764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Белгісіз </w:t>
            </w:r>
            <w:r w:rsidR="007D7F5C" w:rsidRPr="00E5410C">
              <w:rPr>
                <w:sz w:val="22"/>
                <w:szCs w:val="22"/>
                <w:lang w:val="ru-RU" w:bidi="ru-RU"/>
              </w:rPr>
              <w:t>*</w:t>
            </w:r>
          </w:p>
        </w:tc>
        <w:tc>
          <w:tcPr>
            <w:tcW w:w="0" w:type="auto"/>
            <w:tcBorders>
              <w:top w:val="dashed" w:sz="4" w:space="0" w:color="auto"/>
            </w:tcBorders>
          </w:tcPr>
          <w:p w:rsidR="007D7F5C" w:rsidRPr="00E5410C" w:rsidRDefault="007D7F5C" w:rsidP="008076A3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 w:rsidRPr="00E5410C">
              <w:rPr>
                <w:sz w:val="22"/>
                <w:szCs w:val="22"/>
                <w:lang w:val="ru-RU" w:bidi="ru-RU"/>
              </w:rPr>
              <w:t>Аллерги</w:t>
            </w:r>
            <w:r w:rsidR="008076A3">
              <w:rPr>
                <w:sz w:val="22"/>
                <w:szCs w:val="22"/>
                <w:lang w:val="ru-RU" w:bidi="ru-RU"/>
              </w:rPr>
              <w:t>ялық реакциялар</w:t>
            </w:r>
            <w:r w:rsidRPr="00E5410C">
              <w:rPr>
                <w:sz w:val="22"/>
                <w:szCs w:val="22"/>
                <w:lang w:val="ru-RU" w:bidi="ru-RU"/>
              </w:rPr>
              <w:t xml:space="preserve"> (</w:t>
            </w:r>
            <w:r w:rsidR="008076A3">
              <w:rPr>
                <w:sz w:val="22"/>
                <w:szCs w:val="22"/>
                <w:lang w:val="ru-RU" w:bidi="ru-RU"/>
              </w:rPr>
              <w:t>оның ішінде</w:t>
            </w:r>
            <w:r w:rsidRPr="00E5410C">
              <w:rPr>
                <w:sz w:val="22"/>
                <w:szCs w:val="22"/>
                <w:lang w:val="ru-RU" w:bidi="ru-RU"/>
              </w:rPr>
              <w:t>, анафилак</w:t>
            </w:r>
            <w:r w:rsidR="008076A3">
              <w:rPr>
                <w:sz w:val="22"/>
                <w:szCs w:val="22"/>
                <w:lang w:val="ru-RU" w:bidi="ru-RU"/>
              </w:rPr>
              <w:t>сиялық және</w:t>
            </w:r>
            <w:r w:rsidRPr="00E5410C">
              <w:rPr>
                <w:sz w:val="22"/>
                <w:szCs w:val="22"/>
                <w:lang w:val="ru-RU" w:bidi="ru-RU"/>
              </w:rPr>
              <w:t xml:space="preserve"> анафилактоид</w:t>
            </w:r>
            <w:r w:rsidR="008076A3">
              <w:rPr>
                <w:sz w:val="22"/>
                <w:szCs w:val="22"/>
                <w:lang w:val="ru-RU" w:bidi="ru-RU"/>
              </w:rPr>
              <w:t>ты реакциялар</w:t>
            </w:r>
            <w:r w:rsidRPr="00E5410C">
              <w:rPr>
                <w:sz w:val="22"/>
                <w:szCs w:val="22"/>
                <w:lang w:val="ru-RU" w:bidi="ru-RU"/>
              </w:rPr>
              <w:t>), ангионевро</w:t>
            </w:r>
            <w:r w:rsidR="008076A3">
              <w:rPr>
                <w:sz w:val="22"/>
                <w:szCs w:val="22"/>
                <w:lang w:val="ru-RU" w:bidi="ru-RU"/>
              </w:rPr>
              <w:t xml:space="preserve">здық ісіну </w:t>
            </w:r>
          </w:p>
        </w:tc>
      </w:tr>
      <w:tr w:rsidR="008076A3" w:rsidRPr="0016248B" w:rsidTr="00C9162F">
        <w:trPr>
          <w:cantSplit/>
          <w:trHeight w:val="20"/>
        </w:trPr>
        <w:tc>
          <w:tcPr>
            <w:tcW w:w="0" w:type="auto"/>
          </w:tcPr>
          <w:p w:rsidR="007D7F5C" w:rsidRPr="00E5410C" w:rsidRDefault="008076A3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Жүйке жүйесі тарапынан бұзылыстар </w:t>
            </w:r>
          </w:p>
        </w:tc>
        <w:tc>
          <w:tcPr>
            <w:tcW w:w="0" w:type="auto"/>
            <w:tcBorders>
              <w:top w:val="dashed" w:sz="4" w:space="0" w:color="auto"/>
            </w:tcBorders>
          </w:tcPr>
          <w:p w:rsidR="007D7F5C" w:rsidRPr="00E5410C" w:rsidRDefault="00C84764" w:rsidP="00C9162F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Белгісіз </w:t>
            </w:r>
            <w:r w:rsidR="007D7F5C" w:rsidRPr="00E5410C">
              <w:rPr>
                <w:sz w:val="22"/>
                <w:szCs w:val="22"/>
                <w:lang w:val="ru-RU" w:bidi="ru-RU"/>
              </w:rPr>
              <w:t>*</w:t>
            </w:r>
          </w:p>
        </w:tc>
        <w:tc>
          <w:tcPr>
            <w:tcW w:w="0" w:type="auto"/>
            <w:tcBorders>
              <w:top w:val="dashed" w:sz="4" w:space="0" w:color="auto"/>
            </w:tcBorders>
          </w:tcPr>
          <w:p w:rsidR="007D7F5C" w:rsidRPr="00E5410C" w:rsidRDefault="008076A3" w:rsidP="00E067B7">
            <w:pPr>
              <w:keepNext/>
              <w:widowControl w:val="0"/>
              <w:tabs>
                <w:tab w:val="left" w:pos="426"/>
              </w:tabs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Естен тану жай-күйлері немесе</w:t>
            </w:r>
            <w:r w:rsidR="007D7F5C" w:rsidRPr="00E5410C">
              <w:rPr>
                <w:sz w:val="22"/>
                <w:szCs w:val="22"/>
                <w:lang w:val="ru-RU" w:bidi="ru-RU"/>
              </w:rPr>
              <w:t xml:space="preserve"> </w:t>
            </w:r>
            <w:r>
              <w:rPr>
                <w:sz w:val="22"/>
                <w:szCs w:val="22"/>
                <w:lang w:val="ru-RU" w:bidi="ru-RU"/>
              </w:rPr>
              <w:t xml:space="preserve">инъекцияға </w:t>
            </w:r>
            <w:r w:rsidR="007D7F5C" w:rsidRPr="00E5410C">
              <w:rPr>
                <w:sz w:val="22"/>
                <w:szCs w:val="22"/>
                <w:lang w:val="ru-RU" w:bidi="ru-RU"/>
              </w:rPr>
              <w:t>вазовагаль</w:t>
            </w:r>
            <w:r>
              <w:rPr>
                <w:sz w:val="22"/>
                <w:szCs w:val="22"/>
                <w:lang w:val="ru-RU" w:bidi="ru-RU"/>
              </w:rPr>
              <w:t>ді реакциялар</w:t>
            </w:r>
            <w:r w:rsidR="007D7F5C" w:rsidRPr="00E5410C">
              <w:rPr>
                <w:sz w:val="22"/>
                <w:szCs w:val="22"/>
                <w:lang w:val="ru-RU" w:bidi="ru-RU"/>
              </w:rPr>
              <w:t xml:space="preserve">, </w:t>
            </w:r>
            <w:r>
              <w:rPr>
                <w:sz w:val="22"/>
                <w:szCs w:val="22"/>
                <w:lang w:val="ru-RU" w:bidi="ru-RU"/>
              </w:rPr>
              <w:t>кейде</w:t>
            </w:r>
            <w:r w:rsidR="007D7F5C" w:rsidRPr="00E5410C">
              <w:rPr>
                <w:sz w:val="22"/>
                <w:szCs w:val="22"/>
                <w:lang w:val="ru-RU" w:bidi="ru-RU"/>
              </w:rPr>
              <w:t xml:space="preserve"> тон</w:t>
            </w:r>
            <w:r>
              <w:rPr>
                <w:sz w:val="22"/>
                <w:szCs w:val="22"/>
                <w:lang w:val="ru-RU" w:bidi="ru-RU"/>
              </w:rPr>
              <w:t>устық-</w:t>
            </w:r>
            <w:r w:rsidR="007D7F5C" w:rsidRPr="00E5410C">
              <w:rPr>
                <w:sz w:val="22"/>
                <w:szCs w:val="22"/>
                <w:lang w:val="ru-RU" w:bidi="ru-RU"/>
              </w:rPr>
              <w:t>клон</w:t>
            </w:r>
            <w:r w:rsidR="00E067B7">
              <w:rPr>
                <w:sz w:val="22"/>
                <w:szCs w:val="22"/>
                <w:lang w:val="ru-RU" w:bidi="ru-RU"/>
              </w:rPr>
              <w:t>устық</w:t>
            </w:r>
            <w:r>
              <w:rPr>
                <w:sz w:val="22"/>
                <w:szCs w:val="22"/>
                <w:lang w:val="ru-RU" w:bidi="ru-RU"/>
              </w:rPr>
              <w:t xml:space="preserve"> қозғалыстармен қатар жүреді (</w:t>
            </w:r>
            <w:r w:rsidR="007D7F5C" w:rsidRPr="00E5410C">
              <w:rPr>
                <w:sz w:val="22"/>
                <w:szCs w:val="22"/>
                <w:lang w:val="ru-RU" w:bidi="ru-RU"/>
              </w:rPr>
              <w:t>4.4</w:t>
            </w:r>
            <w:r>
              <w:rPr>
                <w:sz w:val="22"/>
                <w:szCs w:val="22"/>
                <w:lang w:val="ru-RU" w:bidi="ru-RU"/>
              </w:rPr>
              <w:t xml:space="preserve"> бөлімді қараңыз</w:t>
            </w:r>
            <w:r w:rsidR="007D7F5C" w:rsidRPr="00E5410C">
              <w:rPr>
                <w:sz w:val="22"/>
                <w:szCs w:val="22"/>
                <w:lang w:val="ru-RU" w:bidi="ru-RU"/>
              </w:rPr>
              <w:t>)</w:t>
            </w:r>
          </w:p>
        </w:tc>
      </w:tr>
    </w:tbl>
    <w:p w:rsidR="007D7F5C" w:rsidRDefault="007D7F5C" w:rsidP="007D7F5C">
      <w:pPr>
        <w:keepNext/>
        <w:widowControl w:val="0"/>
        <w:tabs>
          <w:tab w:val="left" w:pos="426"/>
        </w:tabs>
        <w:jc w:val="both"/>
        <w:rPr>
          <w:sz w:val="24"/>
          <w:szCs w:val="24"/>
          <w:lang w:val="ru-RU" w:bidi="ru-RU"/>
        </w:rPr>
      </w:pPr>
      <w:r w:rsidRPr="00C9162F">
        <w:rPr>
          <w:sz w:val="24"/>
          <w:szCs w:val="24"/>
          <w:lang w:val="ru-RU" w:bidi="ru-RU"/>
        </w:rPr>
        <w:t>*</w:t>
      </w:r>
      <w:r w:rsidR="008516C7">
        <w:rPr>
          <w:sz w:val="24"/>
          <w:szCs w:val="24"/>
          <w:lang w:val="ru-RU" w:bidi="ru-RU"/>
        </w:rPr>
        <w:t>Хабарламаның спонтанды сипатына байланысты олардың кездесу жиілігін сенімді түрде бағалау мүмкін емес</w:t>
      </w:r>
      <w:r w:rsidRPr="00C9162F">
        <w:rPr>
          <w:sz w:val="24"/>
          <w:szCs w:val="24"/>
          <w:lang w:val="ru-RU" w:bidi="ru-RU"/>
        </w:rPr>
        <w:t>.</w:t>
      </w:r>
    </w:p>
    <w:p w:rsidR="007D7F5C" w:rsidRPr="00C9162F" w:rsidRDefault="007D7F5C" w:rsidP="007D7F5C">
      <w:pPr>
        <w:keepNext/>
        <w:widowControl w:val="0"/>
        <w:tabs>
          <w:tab w:val="left" w:pos="426"/>
        </w:tabs>
        <w:jc w:val="both"/>
        <w:rPr>
          <w:sz w:val="24"/>
          <w:szCs w:val="24"/>
          <w:lang w:val="ru-RU" w:bidi="ru-RU"/>
        </w:rPr>
      </w:pPr>
    </w:p>
    <w:p w:rsidR="007D7F5C" w:rsidRPr="007D7F5C" w:rsidRDefault="004133E0" w:rsidP="007D7F5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7D7F5C">
        <w:rPr>
          <w:sz w:val="28"/>
          <w:szCs w:val="28"/>
          <w:lang w:val="ru-RU" w:bidi="ru-RU"/>
        </w:rPr>
        <w:t>К</w:t>
      </w:r>
      <w:r w:rsidR="007D7F5C" w:rsidRPr="007D7F5C">
        <w:rPr>
          <w:sz w:val="28"/>
          <w:szCs w:val="28"/>
          <w:lang w:val="ru-RU" w:bidi="ru-RU"/>
        </w:rPr>
        <w:t>лини</w:t>
      </w:r>
      <w:r>
        <w:rPr>
          <w:sz w:val="28"/>
          <w:szCs w:val="28"/>
          <w:lang w:val="ru-RU" w:bidi="ru-RU"/>
        </w:rPr>
        <w:t>калық зерттеулерде</w:t>
      </w:r>
      <w:r w:rsidR="007D7F5C" w:rsidRPr="007D7F5C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қауіпсіздіктің ұқсас бейіні</w:t>
      </w:r>
      <w:r w:rsidR="007D7F5C" w:rsidRPr="007D7F5C">
        <w:rPr>
          <w:sz w:val="28"/>
          <w:szCs w:val="28"/>
          <w:lang w:val="ru-RU" w:bidi="ru-RU"/>
        </w:rPr>
        <w:t xml:space="preserve"> </w:t>
      </w:r>
      <w:r w:rsidR="00071415">
        <w:rPr>
          <w:sz w:val="28"/>
          <w:szCs w:val="28"/>
          <w:lang w:val="ru-RU" w:bidi="ru-RU"/>
        </w:rPr>
        <w:t xml:space="preserve">АПВ </w:t>
      </w:r>
      <w:r w:rsidR="00071415" w:rsidRPr="007D7F5C">
        <w:rPr>
          <w:sz w:val="28"/>
          <w:szCs w:val="28"/>
          <w:lang w:val="ru-RU" w:bidi="ru-RU"/>
        </w:rPr>
        <w:t>онкоген</w:t>
      </w:r>
      <w:r w:rsidR="00071415">
        <w:rPr>
          <w:sz w:val="28"/>
          <w:szCs w:val="28"/>
          <w:lang w:val="ru-RU" w:bidi="ru-RU"/>
        </w:rPr>
        <w:t xml:space="preserve">дік </w:t>
      </w:r>
      <w:r w:rsidR="00071415" w:rsidRPr="007D7F5C">
        <w:rPr>
          <w:sz w:val="28"/>
          <w:szCs w:val="28"/>
          <w:lang w:val="ru-RU" w:bidi="ru-RU"/>
        </w:rPr>
        <w:t>тип</w:t>
      </w:r>
      <w:r w:rsidR="00071415">
        <w:rPr>
          <w:sz w:val="28"/>
          <w:szCs w:val="28"/>
          <w:lang w:val="ru-RU" w:bidi="ru-RU"/>
        </w:rPr>
        <w:t>терінің ДНҚ талдау нәтижесі теріс АПВ</w:t>
      </w:r>
      <w:r w:rsidR="00071415" w:rsidRPr="007D7F5C">
        <w:rPr>
          <w:sz w:val="28"/>
          <w:szCs w:val="28"/>
          <w:lang w:val="ru-RU" w:bidi="ru-RU"/>
        </w:rPr>
        <w:noBreakHyphen/>
        <w:t xml:space="preserve">16 </w:t>
      </w:r>
      <w:r w:rsidR="00071415">
        <w:rPr>
          <w:sz w:val="28"/>
          <w:szCs w:val="28"/>
          <w:lang w:val="ru-RU" w:bidi="ru-RU"/>
        </w:rPr>
        <w:t>немесе</w:t>
      </w:r>
      <w:r w:rsidR="00071415" w:rsidRPr="007D7F5C">
        <w:rPr>
          <w:sz w:val="28"/>
          <w:szCs w:val="28"/>
          <w:lang w:val="ru-RU" w:bidi="ru-RU"/>
        </w:rPr>
        <w:t xml:space="preserve"> </w:t>
      </w:r>
      <w:r w:rsidR="00071415">
        <w:rPr>
          <w:sz w:val="28"/>
          <w:szCs w:val="28"/>
          <w:lang w:val="ru-RU" w:bidi="ru-RU"/>
        </w:rPr>
        <w:t>АПВ</w:t>
      </w:r>
      <w:r w:rsidR="00071415" w:rsidRPr="007D7F5C">
        <w:rPr>
          <w:sz w:val="28"/>
          <w:szCs w:val="28"/>
          <w:lang w:val="ru-RU" w:bidi="ru-RU"/>
        </w:rPr>
        <w:noBreakHyphen/>
        <w:t>18</w:t>
      </w:r>
      <w:r w:rsidR="00071415">
        <w:rPr>
          <w:sz w:val="28"/>
          <w:szCs w:val="28"/>
          <w:lang w:val="ru-RU" w:bidi="ru-RU"/>
        </w:rPr>
        <w:t xml:space="preserve"> антиденелер бойынша серонегативті қатысушылармен салыстырғанда </w:t>
      </w:r>
      <w:r w:rsidR="00C5244A">
        <w:rPr>
          <w:sz w:val="28"/>
          <w:szCs w:val="28"/>
          <w:lang w:val="ru-RU" w:bidi="ru-RU"/>
        </w:rPr>
        <w:t>бұрыннан бар</w:t>
      </w:r>
      <w:r>
        <w:rPr>
          <w:sz w:val="28"/>
          <w:szCs w:val="28"/>
          <w:lang w:val="ru-RU" w:bidi="ru-RU"/>
        </w:rPr>
        <w:t xml:space="preserve"> немесе </w:t>
      </w:r>
      <w:r w:rsidR="00AD7144">
        <w:rPr>
          <w:sz w:val="28"/>
          <w:szCs w:val="28"/>
          <w:lang w:val="ru-RU" w:bidi="ru-RU"/>
        </w:rPr>
        <w:t xml:space="preserve">қазіргі кездегі  </w:t>
      </w:r>
      <w:r w:rsidR="00E067B7">
        <w:rPr>
          <w:sz w:val="28"/>
          <w:szCs w:val="28"/>
          <w:lang w:val="ru-RU" w:bidi="ru-RU"/>
        </w:rPr>
        <w:t>АПВ</w:t>
      </w:r>
      <w:r w:rsidR="007D7F5C" w:rsidRPr="007D7F5C">
        <w:rPr>
          <w:sz w:val="28"/>
          <w:szCs w:val="28"/>
          <w:lang w:val="ru-RU" w:bidi="ru-RU"/>
        </w:rPr>
        <w:noBreakHyphen/>
        <w:t>инфекци</w:t>
      </w:r>
      <w:r>
        <w:rPr>
          <w:sz w:val="28"/>
          <w:szCs w:val="28"/>
          <w:lang w:val="ru-RU" w:bidi="ru-RU"/>
        </w:rPr>
        <w:t>я</w:t>
      </w:r>
      <w:r w:rsidR="00AD7144">
        <w:rPr>
          <w:sz w:val="28"/>
          <w:szCs w:val="28"/>
          <w:lang w:val="ru-RU" w:bidi="ru-RU"/>
        </w:rPr>
        <w:t>мен</w:t>
      </w:r>
      <w:r>
        <w:rPr>
          <w:sz w:val="28"/>
          <w:szCs w:val="28"/>
          <w:lang w:val="ru-RU" w:bidi="ru-RU"/>
        </w:rPr>
        <w:t xml:space="preserve"> қатысушыларда байқалды</w:t>
      </w:r>
      <w:r w:rsidR="007D7F5C" w:rsidRPr="007D7F5C">
        <w:rPr>
          <w:sz w:val="28"/>
          <w:szCs w:val="28"/>
          <w:lang w:val="ru-RU" w:bidi="ru-RU"/>
        </w:rPr>
        <w:t>.</w:t>
      </w:r>
    </w:p>
    <w:p w:rsidR="008446C9" w:rsidRPr="002A720D" w:rsidRDefault="008446C9" w:rsidP="00760032">
      <w:pPr>
        <w:keepNext/>
        <w:widowControl w:val="0"/>
        <w:tabs>
          <w:tab w:val="left" w:pos="426"/>
        </w:tabs>
        <w:jc w:val="both"/>
        <w:rPr>
          <w:b/>
          <w:sz w:val="32"/>
          <w:szCs w:val="32"/>
          <w:lang w:val="ru-RU"/>
        </w:rPr>
      </w:pPr>
    </w:p>
    <w:p w:rsidR="00E333F9" w:rsidRPr="002A720D" w:rsidRDefault="00071415" w:rsidP="00760032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Қолдануға болмайтын жағдайлар</w:t>
      </w:r>
    </w:p>
    <w:p w:rsidR="007C11FF" w:rsidRPr="007C11FF" w:rsidRDefault="007C11FF" w:rsidP="007C11FF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7C11FF">
        <w:rPr>
          <w:sz w:val="28"/>
          <w:szCs w:val="28"/>
          <w:lang w:val="ru-RU"/>
        </w:rPr>
        <w:t>- 9</w:t>
      </w:r>
      <w:r w:rsidR="00071415">
        <w:rPr>
          <w:sz w:val="28"/>
          <w:szCs w:val="28"/>
          <w:lang w:val="ru-RU"/>
        </w:rPr>
        <w:t>-ға дейінгі және 55-тен асқан жас</w:t>
      </w:r>
      <w:r w:rsidR="00AD7144">
        <w:rPr>
          <w:sz w:val="28"/>
          <w:szCs w:val="28"/>
          <w:lang w:val="ru-RU"/>
        </w:rPr>
        <w:t>тағыларға</w:t>
      </w:r>
      <w:r w:rsidRPr="007C11FF">
        <w:rPr>
          <w:sz w:val="28"/>
          <w:szCs w:val="28"/>
          <w:lang w:val="ru-RU"/>
        </w:rPr>
        <w:t xml:space="preserve"> </w:t>
      </w:r>
    </w:p>
    <w:p w:rsidR="00E333F9" w:rsidRPr="007C11FF" w:rsidRDefault="00B76B46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7C11FF">
        <w:rPr>
          <w:sz w:val="28"/>
          <w:szCs w:val="28"/>
          <w:lang w:val="ru-RU" w:bidi="ru-RU"/>
        </w:rPr>
        <w:t xml:space="preserve">- </w:t>
      </w:r>
      <w:r w:rsidR="003603BD" w:rsidRPr="007C11FF">
        <w:rPr>
          <w:sz w:val="28"/>
          <w:szCs w:val="28"/>
          <w:lang w:val="ru-RU" w:bidi="ru-RU"/>
        </w:rPr>
        <w:t>вакцин</w:t>
      </w:r>
      <w:r w:rsidR="00071415">
        <w:rPr>
          <w:sz w:val="28"/>
          <w:szCs w:val="28"/>
          <w:lang w:val="ru-RU" w:bidi="ru-RU"/>
        </w:rPr>
        <w:t xml:space="preserve">аның кез келген компонентіне </w:t>
      </w:r>
      <w:r w:rsidR="003603BD" w:rsidRPr="007C11FF">
        <w:rPr>
          <w:sz w:val="28"/>
          <w:szCs w:val="28"/>
          <w:lang w:val="ru-RU" w:bidi="ru-RU"/>
        </w:rPr>
        <w:t>анамнез</w:t>
      </w:r>
      <w:r w:rsidR="00071415">
        <w:rPr>
          <w:sz w:val="28"/>
          <w:szCs w:val="28"/>
          <w:lang w:val="ru-RU" w:bidi="ru-RU"/>
        </w:rPr>
        <w:t>дегі аса жоғары сезімталдық</w:t>
      </w:r>
    </w:p>
    <w:p w:rsidR="00B76B46" w:rsidRPr="007C11FF" w:rsidRDefault="00B76B46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7C11FF">
        <w:rPr>
          <w:sz w:val="28"/>
          <w:szCs w:val="28"/>
          <w:lang w:val="ru-RU"/>
        </w:rPr>
        <w:t xml:space="preserve">- </w:t>
      </w:r>
      <w:r w:rsidR="00071415">
        <w:rPr>
          <w:sz w:val="28"/>
          <w:szCs w:val="28"/>
          <w:lang w:val="ru-RU"/>
        </w:rPr>
        <w:t>жүктілік</w:t>
      </w:r>
      <w:r w:rsidRPr="007C11FF">
        <w:rPr>
          <w:sz w:val="28"/>
          <w:szCs w:val="28"/>
          <w:lang w:val="ru-RU"/>
        </w:rPr>
        <w:t xml:space="preserve">, </w:t>
      </w:r>
      <w:r w:rsidR="00071415">
        <w:rPr>
          <w:sz w:val="28"/>
          <w:szCs w:val="28"/>
          <w:lang w:val="ru-RU"/>
        </w:rPr>
        <w:t>лактация</w:t>
      </w:r>
    </w:p>
    <w:p w:rsidR="007C11FF" w:rsidRPr="007C11FF" w:rsidRDefault="007C11FF" w:rsidP="007C11FF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/>
        </w:rPr>
      </w:pPr>
      <w:r w:rsidRPr="007C11FF">
        <w:rPr>
          <w:sz w:val="28"/>
          <w:szCs w:val="28"/>
          <w:lang w:val="ru-RU" w:bidi="ru-RU"/>
        </w:rPr>
        <w:t>Церварикс</w:t>
      </w:r>
      <w:r w:rsidR="00071415">
        <w:rPr>
          <w:sz w:val="28"/>
          <w:szCs w:val="28"/>
          <w:lang w:val="ru-RU" w:bidi="ru-RU"/>
        </w:rPr>
        <w:t>ті</w:t>
      </w:r>
      <w:r w:rsidRPr="007C11FF">
        <w:rPr>
          <w:sz w:val="28"/>
          <w:szCs w:val="28"/>
          <w:lang w:val="ru-RU" w:bidi="ru-RU"/>
        </w:rPr>
        <w:t xml:space="preserve">® </w:t>
      </w:r>
      <w:r w:rsidR="00071415">
        <w:rPr>
          <w:sz w:val="28"/>
          <w:szCs w:val="28"/>
          <w:lang w:val="ru-RU"/>
        </w:rPr>
        <w:t>тамыр ішіне немесе</w:t>
      </w:r>
      <w:r w:rsidRPr="007C11FF">
        <w:rPr>
          <w:sz w:val="28"/>
          <w:szCs w:val="28"/>
          <w:lang w:val="ru-RU"/>
        </w:rPr>
        <w:t xml:space="preserve"> </w:t>
      </w:r>
      <w:r w:rsidR="00071415">
        <w:rPr>
          <w:sz w:val="28"/>
          <w:szCs w:val="28"/>
          <w:lang w:val="ru-RU"/>
        </w:rPr>
        <w:t>тері ішіне енгізуге болмайды</w:t>
      </w:r>
      <w:r w:rsidRPr="007C11FF">
        <w:rPr>
          <w:sz w:val="28"/>
          <w:szCs w:val="28"/>
          <w:lang w:val="ru-RU"/>
        </w:rPr>
        <w:t>.</w:t>
      </w:r>
    </w:p>
    <w:p w:rsidR="00B76B46" w:rsidRDefault="007C11FF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  <w:r w:rsidRPr="007C11FF">
        <w:rPr>
          <w:sz w:val="28"/>
          <w:szCs w:val="28"/>
          <w:lang w:val="ru-RU" w:bidi="ru-RU"/>
        </w:rPr>
        <w:t>Церварикс</w:t>
      </w:r>
      <w:r w:rsidR="00071415">
        <w:rPr>
          <w:sz w:val="28"/>
          <w:szCs w:val="28"/>
          <w:lang w:val="ru-RU" w:bidi="ru-RU"/>
        </w:rPr>
        <w:t>ті</w:t>
      </w:r>
      <w:r w:rsidRPr="007C11FF">
        <w:rPr>
          <w:sz w:val="28"/>
          <w:szCs w:val="28"/>
          <w:lang w:val="ru-RU" w:bidi="ru-RU"/>
        </w:rPr>
        <w:t xml:space="preserve">® </w:t>
      </w:r>
      <w:r w:rsidR="00071415">
        <w:rPr>
          <w:sz w:val="28"/>
          <w:szCs w:val="28"/>
          <w:lang w:val="ru-RU" w:bidi="ru-RU"/>
        </w:rPr>
        <w:t>жүкті болуға тырысқан әйелдерге қолдану ұсынылмайды</w:t>
      </w:r>
      <w:r w:rsidRPr="007C11FF">
        <w:rPr>
          <w:sz w:val="28"/>
          <w:szCs w:val="28"/>
          <w:lang w:val="ru-RU" w:bidi="ru-RU"/>
        </w:rPr>
        <w:t>.</w:t>
      </w:r>
    </w:p>
    <w:p w:rsidR="000A41B5" w:rsidRDefault="000A41B5" w:rsidP="00760032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ru-RU" w:bidi="ru-RU"/>
        </w:rPr>
      </w:pPr>
    </w:p>
    <w:p w:rsidR="000A41B5" w:rsidRPr="003B496C" w:rsidRDefault="000A41B5" w:rsidP="000A41B5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  <w:r w:rsidRPr="003B496C">
        <w:rPr>
          <w:b/>
          <w:sz w:val="28"/>
          <w:szCs w:val="28"/>
          <w:lang w:val="kk-KZ"/>
        </w:rPr>
        <w:t>Дәрілермен өзара әрекеттесуі</w:t>
      </w:r>
    </w:p>
    <w:p w:rsidR="000A41B5" w:rsidRPr="0069668F" w:rsidRDefault="000A41B5" w:rsidP="000A41B5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0A41B5">
        <w:rPr>
          <w:sz w:val="28"/>
          <w:szCs w:val="28"/>
          <w:lang w:val="kk-KZ"/>
        </w:rPr>
        <w:t>Церварикс</w:t>
      </w:r>
      <w:r w:rsidRPr="000A41B5">
        <w:rPr>
          <w:sz w:val="28"/>
          <w:szCs w:val="28"/>
          <w:vertAlign w:val="superscript"/>
          <w:lang w:val="kk-KZ"/>
        </w:rPr>
        <w:t>®</w:t>
      </w:r>
      <w:r w:rsidRPr="000A41B5">
        <w:rPr>
          <w:sz w:val="28"/>
          <w:szCs w:val="28"/>
          <w:lang w:val="kk-KZ"/>
        </w:rPr>
        <w:t xml:space="preserve"> вакцина</w:t>
      </w:r>
      <w:r w:rsidRPr="0069668F">
        <w:rPr>
          <w:sz w:val="28"/>
          <w:szCs w:val="28"/>
          <w:lang w:val="kk-KZ"/>
        </w:rPr>
        <w:t xml:space="preserve">сы құрамында көкжөтел, күл және сіреспелік анатоксиндері </w:t>
      </w:r>
      <w:r w:rsidRPr="000A41B5">
        <w:rPr>
          <w:sz w:val="28"/>
          <w:szCs w:val="28"/>
          <w:lang w:val="kk-KZ"/>
        </w:rPr>
        <w:t>(АК</w:t>
      </w:r>
      <w:r w:rsidRPr="000A41B5">
        <w:rPr>
          <w:sz w:val="28"/>
          <w:szCs w:val="28"/>
          <w:vertAlign w:val="subscript"/>
          <w:lang w:val="kk-KZ"/>
        </w:rPr>
        <w:t>б</w:t>
      </w:r>
      <w:r w:rsidRPr="000A41B5">
        <w:rPr>
          <w:sz w:val="28"/>
          <w:szCs w:val="28"/>
          <w:lang w:val="kk-KZ"/>
        </w:rPr>
        <w:t>ДС)</w:t>
      </w:r>
      <w:r w:rsidRPr="0069668F">
        <w:rPr>
          <w:sz w:val="28"/>
          <w:szCs w:val="28"/>
          <w:lang w:val="kk-KZ"/>
        </w:rPr>
        <w:t xml:space="preserve"> бар біріктірілген басқа вакциналармен,</w:t>
      </w:r>
      <w:r w:rsidRPr="000A41B5">
        <w:rPr>
          <w:sz w:val="28"/>
          <w:szCs w:val="28"/>
          <w:lang w:val="kk-KZ"/>
        </w:rPr>
        <w:t xml:space="preserve"> </w:t>
      </w:r>
      <w:r w:rsidRPr="0069668F">
        <w:rPr>
          <w:sz w:val="28"/>
          <w:szCs w:val="28"/>
          <w:lang w:val="kk-KZ"/>
        </w:rPr>
        <w:t xml:space="preserve">полиомиелиттің </w:t>
      </w:r>
      <w:r w:rsidR="00AD7144">
        <w:rPr>
          <w:sz w:val="28"/>
          <w:szCs w:val="28"/>
          <w:lang w:val="kk-KZ"/>
        </w:rPr>
        <w:t>профилактикасы</w:t>
      </w:r>
      <w:r w:rsidRPr="0069668F">
        <w:rPr>
          <w:sz w:val="28"/>
          <w:szCs w:val="28"/>
          <w:lang w:val="kk-KZ"/>
        </w:rPr>
        <w:t xml:space="preserve"> үшін белсенділігі </w:t>
      </w:r>
      <w:r w:rsidR="00AD7144">
        <w:rPr>
          <w:sz w:val="28"/>
          <w:szCs w:val="28"/>
          <w:lang w:val="kk-KZ"/>
        </w:rPr>
        <w:t>жойылған</w:t>
      </w:r>
      <w:r w:rsidRPr="0069668F">
        <w:rPr>
          <w:sz w:val="28"/>
          <w:szCs w:val="28"/>
          <w:lang w:val="kk-KZ"/>
        </w:rPr>
        <w:t xml:space="preserve"> </w:t>
      </w:r>
      <w:r w:rsidRPr="000A41B5">
        <w:rPr>
          <w:sz w:val="28"/>
          <w:szCs w:val="28"/>
          <w:lang w:val="kk-KZ"/>
        </w:rPr>
        <w:t>вакцина</w:t>
      </w:r>
      <w:r w:rsidRPr="0069668F">
        <w:rPr>
          <w:sz w:val="28"/>
          <w:szCs w:val="28"/>
          <w:lang w:val="kk-KZ"/>
        </w:rPr>
        <w:t xml:space="preserve">мен бірге немесе онсыз; А гепатитіне, В гепатитіне қарсы белсенділігі </w:t>
      </w:r>
      <w:r w:rsidR="00AD7144">
        <w:rPr>
          <w:sz w:val="28"/>
          <w:szCs w:val="28"/>
          <w:lang w:val="kk-KZ"/>
        </w:rPr>
        <w:t>жойылған</w:t>
      </w:r>
      <w:r w:rsidRPr="0069668F">
        <w:rPr>
          <w:sz w:val="28"/>
          <w:szCs w:val="28"/>
          <w:lang w:val="kk-KZ"/>
        </w:rPr>
        <w:t xml:space="preserve"> вакцинамен және А және В гепатиттеріне қар</w:t>
      </w:r>
      <w:r w:rsidRPr="000A41B5">
        <w:rPr>
          <w:sz w:val="28"/>
          <w:szCs w:val="28"/>
          <w:lang w:val="kk-KZ"/>
        </w:rPr>
        <w:t>с</w:t>
      </w:r>
      <w:r w:rsidRPr="0069668F">
        <w:rPr>
          <w:sz w:val="28"/>
          <w:szCs w:val="28"/>
          <w:lang w:val="kk-KZ"/>
        </w:rPr>
        <w:t>ы біріктірілген вакцинамен бірге тағайындалуы мүмкін. Церварикс</w:t>
      </w:r>
      <w:r w:rsidRPr="0069668F">
        <w:rPr>
          <w:sz w:val="28"/>
          <w:szCs w:val="28"/>
          <w:vertAlign w:val="superscript"/>
          <w:lang w:val="kk-KZ"/>
        </w:rPr>
        <w:t>®</w:t>
      </w:r>
      <w:r w:rsidRPr="0069668F">
        <w:rPr>
          <w:sz w:val="28"/>
          <w:szCs w:val="28"/>
          <w:lang w:val="kk-KZ"/>
        </w:rPr>
        <w:t xml:space="preserve"> вакцинасын А және В гепатиттеріне қарсы біріктірілген вакцинамен бірге қолданғанда А гепатитіне қарсы вакцинаға иммундық </w:t>
      </w:r>
      <w:r w:rsidRPr="0069668F">
        <w:rPr>
          <w:sz w:val="28"/>
          <w:szCs w:val="28"/>
          <w:lang w:val="kk-KZ"/>
        </w:rPr>
        <w:lastRenderedPageBreak/>
        <w:t>жауапқа қандай да бір әсері байқалмайды; анти-HBs антидене жағдайында олардың титрі Церварикс</w:t>
      </w:r>
      <w:r w:rsidRPr="0069668F">
        <w:rPr>
          <w:sz w:val="28"/>
          <w:szCs w:val="28"/>
          <w:vertAlign w:val="superscript"/>
          <w:lang w:val="kk-KZ"/>
        </w:rPr>
        <w:t>®</w:t>
      </w:r>
      <w:r w:rsidRPr="0069668F">
        <w:rPr>
          <w:sz w:val="28"/>
          <w:szCs w:val="28"/>
          <w:lang w:val="kk-KZ"/>
        </w:rPr>
        <w:t xml:space="preserve"> вакцинасымен біріктіріп тағайындағанда төмен болды, бірақ бұл фактінің клиникалық маңызы белгісіз, өйткені серопротекция деңгейі өзгеріссіз қалған. Екі вакцинаны біріктірілімде тағайындағанда А және В гепатиттеріне қарсы жеке дара тағайындағандағы 100 %-бен салыстырғанда анти-HBs ≥10 мХБ/мл деңгейі бар субъектілердің арақатынасы 98.3 % құрады. </w:t>
      </w:r>
    </w:p>
    <w:p w:rsidR="000A41B5" w:rsidRPr="0069668F" w:rsidRDefault="000A41B5" w:rsidP="000A41B5">
      <w:pPr>
        <w:pStyle w:val="a5"/>
        <w:keepNext/>
        <w:widowControl w:val="0"/>
        <w:tabs>
          <w:tab w:val="left" w:pos="426"/>
        </w:tabs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Церварикс</w:t>
      </w:r>
      <w:r w:rsidRPr="0069668F">
        <w:rPr>
          <w:sz w:val="28"/>
          <w:szCs w:val="28"/>
          <w:vertAlign w:val="superscript"/>
          <w:lang w:val="kk-KZ"/>
        </w:rPr>
        <w:t>®</w:t>
      </w:r>
      <w:r w:rsidRPr="0069668F">
        <w:rPr>
          <w:sz w:val="28"/>
          <w:szCs w:val="28"/>
          <w:lang w:val="kk-KZ"/>
        </w:rPr>
        <w:t xml:space="preserve"> вакцинасын басқа вакциналармен бір мезгілде қолданған жағдайда вакцинаны дененің әртүрлі орындарына енгізу қажет.</w:t>
      </w:r>
    </w:p>
    <w:p w:rsidR="000A41B5" w:rsidRPr="0069668F" w:rsidRDefault="000A41B5" w:rsidP="000A41B5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Пероральді гормональді контрацептивтерді қабылдау Церварикс</w:t>
      </w:r>
      <w:r w:rsidRPr="0069668F">
        <w:rPr>
          <w:sz w:val="28"/>
          <w:szCs w:val="28"/>
          <w:vertAlign w:val="superscript"/>
          <w:lang w:val="kk-KZ"/>
        </w:rPr>
        <w:t>®</w:t>
      </w:r>
      <w:r w:rsidRPr="0069668F">
        <w:rPr>
          <w:sz w:val="28"/>
          <w:szCs w:val="28"/>
          <w:lang w:val="kk-KZ"/>
        </w:rPr>
        <w:t xml:space="preserve"> вакцинасының тиімділігіне ықпалын тигізбейді.</w:t>
      </w:r>
    </w:p>
    <w:p w:rsidR="000A41B5" w:rsidRPr="0069668F" w:rsidRDefault="000A41B5" w:rsidP="000A41B5">
      <w:pPr>
        <w:pStyle w:val="a5"/>
        <w:keepNext/>
        <w:widowControl w:val="0"/>
        <w:tabs>
          <w:tab w:val="left" w:pos="426"/>
        </w:tabs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 xml:space="preserve">Иммунодепрессанттарды қабылдап жүрген </w:t>
      </w:r>
      <w:r>
        <w:rPr>
          <w:sz w:val="28"/>
          <w:szCs w:val="28"/>
          <w:lang w:val="kk-KZ"/>
        </w:rPr>
        <w:t>пациенттер</w:t>
      </w:r>
      <w:r w:rsidRPr="0069668F">
        <w:rPr>
          <w:sz w:val="28"/>
          <w:szCs w:val="28"/>
          <w:lang w:val="kk-KZ"/>
        </w:rPr>
        <w:t>де вакцинациядан талапқа сай иммундық жауапқа қол жете бермеуі мүмкін.</w:t>
      </w:r>
    </w:p>
    <w:p w:rsidR="000A41B5" w:rsidRPr="0069668F" w:rsidRDefault="000A41B5" w:rsidP="000A41B5">
      <w:pPr>
        <w:pStyle w:val="a5"/>
        <w:keepNext/>
        <w:widowControl w:val="0"/>
        <w:tabs>
          <w:tab w:val="left" w:pos="426"/>
        </w:tabs>
        <w:rPr>
          <w:i/>
          <w:sz w:val="28"/>
          <w:szCs w:val="28"/>
          <w:lang w:val="kk-KZ"/>
        </w:rPr>
      </w:pPr>
      <w:r w:rsidRPr="0069668F">
        <w:rPr>
          <w:i/>
          <w:sz w:val="28"/>
          <w:szCs w:val="28"/>
          <w:lang w:val="kk-KZ"/>
        </w:rPr>
        <w:t>Үйлесімсіздігі</w:t>
      </w:r>
    </w:p>
    <w:p w:rsidR="000A41B5" w:rsidRPr="0069668F" w:rsidRDefault="000A41B5" w:rsidP="000A41B5">
      <w:pPr>
        <w:pStyle w:val="a5"/>
        <w:keepNext/>
        <w:widowControl w:val="0"/>
        <w:tabs>
          <w:tab w:val="left" w:pos="426"/>
        </w:tabs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 xml:space="preserve">Вакцина басқа препараттармен араластырылмауы тиіс. </w:t>
      </w:r>
    </w:p>
    <w:p w:rsidR="000A41B5" w:rsidRDefault="000A41B5" w:rsidP="00760032">
      <w:pPr>
        <w:keepNext/>
        <w:widowControl w:val="0"/>
        <w:tabs>
          <w:tab w:val="left" w:pos="426"/>
        </w:tabs>
        <w:jc w:val="both"/>
        <w:rPr>
          <w:b/>
          <w:sz w:val="32"/>
          <w:szCs w:val="32"/>
          <w:lang w:val="kk-KZ"/>
        </w:rPr>
      </w:pPr>
    </w:p>
    <w:p w:rsidR="00703BA1" w:rsidRPr="0069668F" w:rsidRDefault="00703BA1" w:rsidP="00703BA1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  <w:r w:rsidRPr="0069668F">
        <w:rPr>
          <w:b/>
          <w:sz w:val="28"/>
          <w:szCs w:val="28"/>
          <w:lang w:val="kk-KZ"/>
        </w:rPr>
        <w:t>Айрықша нұсқаулар</w:t>
      </w:r>
    </w:p>
    <w:p w:rsidR="00703BA1" w:rsidRPr="0069668F" w:rsidRDefault="00703BA1" w:rsidP="00703BA1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 xml:space="preserve">Вакцинация алдында </w:t>
      </w:r>
      <w:r>
        <w:rPr>
          <w:sz w:val="28"/>
          <w:szCs w:val="28"/>
          <w:lang w:val="kk-KZ"/>
        </w:rPr>
        <w:t>пациентт</w:t>
      </w:r>
      <w:r w:rsidRPr="0069668F">
        <w:rPr>
          <w:sz w:val="28"/>
          <w:szCs w:val="28"/>
          <w:lang w:val="kk-KZ"/>
        </w:rPr>
        <w:t xml:space="preserve">ің медициналық карточкасын (әсіресе бұдан бұрын жасалған вакцинацияға және мүмкін болатын жағымсыз әсерлеріне қатысты) мұқият тексеру және клиникалық зерттеу жүргізу талап етіледі. </w:t>
      </w:r>
    </w:p>
    <w:p w:rsidR="00703BA1" w:rsidRPr="0069668F" w:rsidRDefault="00703BA1" w:rsidP="00703BA1">
      <w:pPr>
        <w:pStyle w:val="a5"/>
        <w:keepNext/>
        <w:widowControl w:val="0"/>
        <w:tabs>
          <w:tab w:val="left" w:pos="426"/>
        </w:tabs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Сирек жағдайларда анафилак</w:t>
      </w:r>
      <w:r w:rsidR="00AD7144">
        <w:rPr>
          <w:sz w:val="28"/>
          <w:szCs w:val="28"/>
          <w:lang w:val="kk-KZ"/>
        </w:rPr>
        <w:t>сия</w:t>
      </w:r>
      <w:r w:rsidRPr="0069668F">
        <w:rPr>
          <w:sz w:val="28"/>
          <w:szCs w:val="28"/>
          <w:lang w:val="kk-KZ"/>
        </w:rPr>
        <w:t xml:space="preserve">лық реакциялардың даму ықтималдылығына байланысты, егілгендер 30 минут бойы медициналық бақылауда болуы, ал емшара бөлмелері тиісті дәрілік препараттармен қамтамасыз етілуі тиіс. </w:t>
      </w:r>
    </w:p>
    <w:p w:rsidR="00703BA1" w:rsidRPr="0069668F" w:rsidRDefault="00703BA1" w:rsidP="00703BA1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 xml:space="preserve">Препаратты инъекциялық жолмен енгізгенде психологиялық реакция секілді естен тану жай-күйі дамуы мүмкін, осыған байланысты </w:t>
      </w:r>
      <w:r>
        <w:rPr>
          <w:sz w:val="28"/>
          <w:szCs w:val="28"/>
          <w:lang w:val="kk-KZ"/>
        </w:rPr>
        <w:t>пациент</w:t>
      </w:r>
      <w:r w:rsidRPr="0069668F">
        <w:rPr>
          <w:sz w:val="28"/>
          <w:szCs w:val="28"/>
          <w:lang w:val="kk-KZ"/>
        </w:rPr>
        <w:t xml:space="preserve"> құлағанда, соғылу және жаралану ықтималдығы болатынын алдын ала ескерту керек. Сондықтан </w:t>
      </w:r>
      <w:r>
        <w:rPr>
          <w:sz w:val="28"/>
          <w:szCs w:val="28"/>
          <w:lang w:val="kk-KZ"/>
        </w:rPr>
        <w:t>пациентк</w:t>
      </w:r>
      <w:r w:rsidRPr="0069668F">
        <w:rPr>
          <w:sz w:val="28"/>
          <w:szCs w:val="28"/>
          <w:lang w:val="kk-KZ"/>
        </w:rPr>
        <w:t>е вакцинаны жатқан немесе отырған күйде енгізу ұсынылады.</w:t>
      </w:r>
    </w:p>
    <w:p w:rsidR="00703BA1" w:rsidRPr="0069668F" w:rsidRDefault="00703BA1" w:rsidP="00703BA1">
      <w:pPr>
        <w:pStyle w:val="a5"/>
        <w:keepNext/>
        <w:widowControl w:val="0"/>
        <w:tabs>
          <w:tab w:val="left" w:pos="426"/>
        </w:tabs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Естен тану кейбір неврологиялық симптомдармен, көрудің бұзылуы, парестезия, тон</w:t>
      </w:r>
      <w:r w:rsidR="00AD7144">
        <w:rPr>
          <w:sz w:val="28"/>
          <w:szCs w:val="28"/>
          <w:lang w:val="kk-KZ"/>
        </w:rPr>
        <w:t>ус</w:t>
      </w:r>
      <w:r w:rsidRPr="0069668F">
        <w:rPr>
          <w:sz w:val="28"/>
          <w:szCs w:val="28"/>
          <w:lang w:val="kk-KZ"/>
        </w:rPr>
        <w:t>-клон</w:t>
      </w:r>
      <w:r w:rsidR="00AD7144">
        <w:rPr>
          <w:sz w:val="28"/>
          <w:szCs w:val="28"/>
          <w:lang w:val="kk-KZ"/>
        </w:rPr>
        <w:t>усты</w:t>
      </w:r>
      <w:r w:rsidRPr="0069668F">
        <w:rPr>
          <w:sz w:val="28"/>
          <w:szCs w:val="28"/>
          <w:lang w:val="kk-KZ"/>
        </w:rPr>
        <w:t>қ қозғалыс сияқтылармен қатар жүруі мүмкін.</w:t>
      </w:r>
    </w:p>
    <w:p w:rsidR="00703BA1" w:rsidRPr="0069668F" w:rsidRDefault="00703BA1" w:rsidP="00703BA1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 xml:space="preserve">Басқа вакциналар жағдайындағы сияқты, жедел қызба аурулары бар адамдарда вакцинация кейінге қалдырылуы тиіс. Елеусіз </w:t>
      </w:r>
      <w:r>
        <w:rPr>
          <w:sz w:val="28"/>
          <w:szCs w:val="28"/>
          <w:lang w:val="kk-KZ"/>
        </w:rPr>
        <w:t>инфекция</w:t>
      </w:r>
      <w:r w:rsidRPr="0069668F">
        <w:rPr>
          <w:sz w:val="28"/>
          <w:szCs w:val="28"/>
          <w:lang w:val="kk-KZ"/>
        </w:rPr>
        <w:t>лар (суық тию) болуы вакцинация үшін қолдануға қарсы көрсетілім емес.</w:t>
      </w:r>
    </w:p>
    <w:p w:rsidR="00703BA1" w:rsidRPr="0069668F" w:rsidRDefault="00703BA1" w:rsidP="00703BA1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Церварикс</w:t>
      </w:r>
      <w:r w:rsidRPr="0069668F">
        <w:rPr>
          <w:sz w:val="28"/>
          <w:szCs w:val="28"/>
          <w:vertAlign w:val="superscript"/>
          <w:lang w:val="kk-KZ"/>
        </w:rPr>
        <w:t xml:space="preserve">® </w:t>
      </w:r>
      <w:r w:rsidRPr="0069668F">
        <w:rPr>
          <w:sz w:val="28"/>
          <w:szCs w:val="28"/>
          <w:lang w:val="kk-KZ"/>
        </w:rPr>
        <w:t>вакцинасын ешбір жағдайда тамыр ішіне немесе тері ішіне енгізуге болмайды. Қазіргі уақытта Церварикс</w:t>
      </w:r>
      <w:r w:rsidRPr="0069668F">
        <w:rPr>
          <w:sz w:val="28"/>
          <w:szCs w:val="28"/>
          <w:vertAlign w:val="superscript"/>
          <w:lang w:val="kk-KZ"/>
        </w:rPr>
        <w:t xml:space="preserve">® </w:t>
      </w:r>
      <w:r w:rsidRPr="0069668F">
        <w:rPr>
          <w:sz w:val="28"/>
          <w:szCs w:val="28"/>
          <w:lang w:val="kk-KZ"/>
        </w:rPr>
        <w:t>вакцинасын тері астына енгізу туралы деректер жоқ.</w:t>
      </w:r>
    </w:p>
    <w:p w:rsidR="00703BA1" w:rsidRPr="0069668F" w:rsidRDefault="00703BA1" w:rsidP="00703BA1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Церварикс</w:t>
      </w:r>
      <w:r w:rsidRPr="0069668F">
        <w:rPr>
          <w:sz w:val="28"/>
          <w:szCs w:val="28"/>
          <w:vertAlign w:val="superscript"/>
          <w:lang w:val="kk-KZ"/>
        </w:rPr>
        <w:t xml:space="preserve">® </w:t>
      </w:r>
      <w:r w:rsidRPr="0069668F">
        <w:rPr>
          <w:sz w:val="28"/>
          <w:szCs w:val="28"/>
          <w:lang w:val="kk-KZ"/>
        </w:rPr>
        <w:t xml:space="preserve">вакцинасын тромбоцитопениясы немесе қан ұю жүйесінің бұзылуы бар </w:t>
      </w:r>
      <w:r>
        <w:rPr>
          <w:sz w:val="28"/>
          <w:szCs w:val="28"/>
          <w:lang w:val="kk-KZ"/>
        </w:rPr>
        <w:t>пациенттер</w:t>
      </w:r>
      <w:r w:rsidRPr="0069668F">
        <w:rPr>
          <w:sz w:val="28"/>
          <w:szCs w:val="28"/>
          <w:lang w:val="kk-KZ"/>
        </w:rPr>
        <w:t>ге тағайындағанда сақтық керек, өйткені бұлшықет ішіне енгізу уақытында қан кетулер туындауы мүмкін.</w:t>
      </w:r>
    </w:p>
    <w:p w:rsidR="00703BA1" w:rsidRPr="0069668F" w:rsidRDefault="00703BA1" w:rsidP="00703BA1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Кез келген басқа вакцина жағдайындағыдай, талапқа сай иммундық жауапқа үнемі қол жете бермейді.</w:t>
      </w:r>
    </w:p>
    <w:p w:rsidR="00703BA1" w:rsidRPr="0069668F" w:rsidRDefault="00703BA1" w:rsidP="00703BA1">
      <w:pPr>
        <w:pStyle w:val="a5"/>
        <w:keepNext/>
        <w:widowControl w:val="0"/>
        <w:tabs>
          <w:tab w:val="left" w:pos="426"/>
        </w:tabs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Церварикс</w:t>
      </w:r>
      <w:r w:rsidRPr="0069668F">
        <w:rPr>
          <w:sz w:val="28"/>
          <w:szCs w:val="28"/>
          <w:vertAlign w:val="superscript"/>
          <w:lang w:val="kk-KZ"/>
        </w:rPr>
        <w:t xml:space="preserve">® </w:t>
      </w:r>
      <w:r w:rsidRPr="0069668F">
        <w:rPr>
          <w:sz w:val="28"/>
          <w:szCs w:val="28"/>
          <w:lang w:val="kk-KZ"/>
        </w:rPr>
        <w:t xml:space="preserve">вакцинасы тек АПВ 16 және 18 </w:t>
      </w:r>
      <w:r w:rsidR="00AD7144">
        <w:rPr>
          <w:sz w:val="28"/>
          <w:szCs w:val="28"/>
          <w:lang w:val="kk-KZ"/>
        </w:rPr>
        <w:t>типтерінен</w:t>
      </w:r>
      <w:r w:rsidRPr="0069668F">
        <w:rPr>
          <w:sz w:val="28"/>
          <w:szCs w:val="28"/>
          <w:lang w:val="kk-KZ"/>
        </w:rPr>
        <w:t xml:space="preserve"> және кейбір басқа АПВ онкогенді </w:t>
      </w:r>
      <w:r w:rsidR="00AD7144">
        <w:rPr>
          <w:sz w:val="28"/>
          <w:szCs w:val="28"/>
          <w:lang w:val="kk-KZ"/>
        </w:rPr>
        <w:t>типтерінен</w:t>
      </w:r>
      <w:r w:rsidR="00AD7144" w:rsidRPr="0069668F">
        <w:rPr>
          <w:sz w:val="28"/>
          <w:szCs w:val="28"/>
          <w:lang w:val="kk-KZ"/>
        </w:rPr>
        <w:t xml:space="preserve"> </w:t>
      </w:r>
      <w:r w:rsidRPr="0069668F">
        <w:rPr>
          <w:sz w:val="28"/>
          <w:szCs w:val="28"/>
          <w:lang w:val="kk-KZ"/>
        </w:rPr>
        <w:t>туындайтын аурулар пайда болуынан қорғайды, сондықтан жыныс жолдары арқылы берілетін аурулардың берілісінен аулақ болу үшін тиісті шараларды сақтау керек</w:t>
      </w:r>
      <w:r>
        <w:rPr>
          <w:sz w:val="28"/>
          <w:szCs w:val="28"/>
          <w:lang w:val="kk-KZ"/>
        </w:rPr>
        <w:t>.</w:t>
      </w:r>
    </w:p>
    <w:p w:rsidR="00703BA1" w:rsidRPr="0069668F" w:rsidRDefault="00703BA1" w:rsidP="00703BA1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703BA1">
        <w:rPr>
          <w:sz w:val="28"/>
          <w:szCs w:val="28"/>
          <w:lang w:val="ru-RU"/>
        </w:rPr>
        <w:t>Церварикс</w:t>
      </w:r>
      <w:r w:rsidRPr="00703BA1">
        <w:rPr>
          <w:sz w:val="28"/>
          <w:szCs w:val="28"/>
          <w:vertAlign w:val="superscript"/>
          <w:lang w:val="ru-RU"/>
        </w:rPr>
        <w:t>®</w:t>
      </w:r>
      <w:r w:rsidRPr="00703BA1">
        <w:rPr>
          <w:sz w:val="28"/>
          <w:szCs w:val="28"/>
          <w:lang w:val="ru-RU"/>
        </w:rPr>
        <w:t xml:space="preserve"> </w:t>
      </w:r>
      <w:r w:rsidRPr="0069668F">
        <w:rPr>
          <w:sz w:val="28"/>
          <w:szCs w:val="28"/>
          <w:lang w:val="kk-KZ"/>
        </w:rPr>
        <w:t xml:space="preserve">препараты </w:t>
      </w:r>
      <w:r w:rsidRPr="00703BA1">
        <w:rPr>
          <w:sz w:val="28"/>
          <w:szCs w:val="28"/>
          <w:lang w:val="ru-RU"/>
        </w:rPr>
        <w:t xml:space="preserve">профилактикалық вакцина болып табылады. Ол </w:t>
      </w:r>
      <w:r w:rsidRPr="00703BA1">
        <w:rPr>
          <w:sz w:val="28"/>
          <w:szCs w:val="28"/>
          <w:lang w:val="ru-RU"/>
        </w:rPr>
        <w:lastRenderedPageBreak/>
        <w:t>вакцинацияны баста</w:t>
      </w:r>
      <w:r w:rsidR="00FC233D">
        <w:rPr>
          <w:sz w:val="28"/>
          <w:szCs w:val="28"/>
          <w:lang w:val="ru-RU"/>
        </w:rPr>
        <w:t>л</w:t>
      </w:r>
      <w:r w:rsidRPr="00703BA1">
        <w:rPr>
          <w:sz w:val="28"/>
          <w:szCs w:val="28"/>
          <w:lang w:val="ru-RU"/>
        </w:rPr>
        <w:t>ғанға дейін болған АПВ-</w:t>
      </w:r>
      <w:r w:rsidRPr="0069668F">
        <w:rPr>
          <w:sz w:val="28"/>
          <w:szCs w:val="28"/>
          <w:lang w:val="kk-KZ"/>
        </w:rPr>
        <w:t>мен байланысты аурудың өршуін</w:t>
      </w:r>
      <w:r w:rsidR="00FC233D">
        <w:rPr>
          <w:sz w:val="28"/>
          <w:szCs w:val="28"/>
          <w:lang w:val="kk-KZ"/>
        </w:rPr>
        <w:t>ің алдын алуға</w:t>
      </w:r>
      <w:r w:rsidRPr="0069668F">
        <w:rPr>
          <w:sz w:val="28"/>
          <w:szCs w:val="28"/>
          <w:lang w:val="kk-KZ"/>
        </w:rPr>
        <w:t xml:space="preserve">, сондай-ақ АПВ </w:t>
      </w:r>
      <w:r>
        <w:rPr>
          <w:sz w:val="28"/>
          <w:szCs w:val="28"/>
          <w:lang w:val="kk-KZ"/>
        </w:rPr>
        <w:t>инфекция</w:t>
      </w:r>
      <w:r w:rsidRPr="0069668F">
        <w:rPr>
          <w:sz w:val="28"/>
          <w:szCs w:val="28"/>
          <w:lang w:val="kk-KZ"/>
        </w:rPr>
        <w:t>сын емдеуге арналмаған (жатыр мойны обырын,</w:t>
      </w:r>
      <w:r w:rsidRPr="00703BA1">
        <w:rPr>
          <w:sz w:val="28"/>
          <w:szCs w:val="28"/>
          <w:lang w:val="ru-RU"/>
        </w:rPr>
        <w:t xml:space="preserve"> цервикаль</w:t>
      </w:r>
      <w:r w:rsidRPr="0069668F">
        <w:rPr>
          <w:sz w:val="28"/>
          <w:szCs w:val="28"/>
          <w:lang w:val="kk-KZ"/>
        </w:rPr>
        <w:t>ді</w:t>
      </w:r>
      <w:r w:rsidRPr="00703BA1">
        <w:rPr>
          <w:sz w:val="28"/>
          <w:szCs w:val="28"/>
          <w:lang w:val="ru-RU"/>
        </w:rPr>
        <w:t xml:space="preserve"> интраэпилиал</w:t>
      </w:r>
      <w:r w:rsidR="00FC233D">
        <w:rPr>
          <w:sz w:val="28"/>
          <w:szCs w:val="28"/>
          <w:lang w:val="kk-KZ"/>
        </w:rPr>
        <w:t>ды</w:t>
      </w:r>
      <w:r w:rsidRPr="00703BA1">
        <w:rPr>
          <w:sz w:val="28"/>
          <w:szCs w:val="28"/>
          <w:lang w:val="ru-RU"/>
        </w:rPr>
        <w:t xml:space="preserve"> неоплазия</w:t>
      </w:r>
      <w:r w:rsidRPr="0069668F">
        <w:rPr>
          <w:sz w:val="28"/>
          <w:szCs w:val="28"/>
          <w:lang w:val="kk-KZ"/>
        </w:rPr>
        <w:t>).</w:t>
      </w:r>
    </w:p>
    <w:p w:rsidR="00703BA1" w:rsidRPr="0069668F" w:rsidRDefault="00703BA1" w:rsidP="00703BA1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Вакцинация жатыр мойнының скринингт</w:t>
      </w:r>
      <w:r w:rsidR="00FC233D">
        <w:rPr>
          <w:sz w:val="28"/>
          <w:szCs w:val="28"/>
          <w:lang w:val="kk-KZ"/>
        </w:rPr>
        <w:t>еу</w:t>
      </w:r>
      <w:r w:rsidRPr="0069668F">
        <w:rPr>
          <w:sz w:val="28"/>
          <w:szCs w:val="28"/>
          <w:lang w:val="kk-KZ"/>
        </w:rPr>
        <w:t xml:space="preserve"> стандартты емшарасын алмастыра алмайды. Ешбір вакцина ауру туындаудан 100 % қорғануға кепіл бере алмайтындықтан, сондай-ақ Церварикс</w:t>
      </w:r>
      <w:r w:rsidRPr="0069668F">
        <w:rPr>
          <w:sz w:val="28"/>
          <w:szCs w:val="28"/>
          <w:vertAlign w:val="superscript"/>
          <w:lang w:val="kk-KZ"/>
        </w:rPr>
        <w:t xml:space="preserve">® </w:t>
      </w:r>
      <w:r w:rsidRPr="0069668F">
        <w:rPr>
          <w:sz w:val="28"/>
          <w:szCs w:val="28"/>
          <w:lang w:val="kk-KZ"/>
        </w:rPr>
        <w:t xml:space="preserve">вакцинасы барлық онкогендік штамдардан немесе бұрыннан бар </w:t>
      </w:r>
      <w:r>
        <w:rPr>
          <w:sz w:val="28"/>
          <w:szCs w:val="28"/>
          <w:lang w:val="kk-KZ"/>
        </w:rPr>
        <w:t>АПВ инфекциясынан қорғай алмайтыны</w:t>
      </w:r>
      <w:r w:rsidRPr="0069668F">
        <w:rPr>
          <w:sz w:val="28"/>
          <w:szCs w:val="28"/>
          <w:lang w:val="kk-KZ"/>
        </w:rPr>
        <w:t xml:space="preserve"> анық болуы себепті, скрининг патологияны ерте анықтауда өте маңызды сәт болып қала береді және жергілікті ұсыныстарға сәйкес жүргізілуі тиіс.</w:t>
      </w:r>
    </w:p>
    <w:p w:rsidR="00703BA1" w:rsidRPr="0069668F" w:rsidRDefault="00703BA1" w:rsidP="00703BA1">
      <w:pPr>
        <w:pStyle w:val="a5"/>
        <w:keepNext/>
        <w:widowControl w:val="0"/>
        <w:tabs>
          <w:tab w:val="left" w:pos="426"/>
        </w:tabs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Церварикс</w:t>
      </w:r>
      <w:r w:rsidRPr="0069668F">
        <w:rPr>
          <w:sz w:val="28"/>
          <w:szCs w:val="28"/>
          <w:vertAlign w:val="superscript"/>
          <w:lang w:val="kk-KZ"/>
        </w:rPr>
        <w:t xml:space="preserve">® </w:t>
      </w:r>
      <w:r w:rsidRPr="0069668F">
        <w:rPr>
          <w:sz w:val="28"/>
          <w:szCs w:val="28"/>
          <w:lang w:val="kk-KZ"/>
        </w:rPr>
        <w:t>вакцинасын иммунореактивтілігі бұзылуы бар адамдарда (АИ</w:t>
      </w:r>
      <w:r>
        <w:rPr>
          <w:sz w:val="28"/>
          <w:szCs w:val="28"/>
          <w:lang w:val="kk-KZ"/>
        </w:rPr>
        <w:t>Т</w:t>
      </w:r>
      <w:r w:rsidRPr="0069668F">
        <w:rPr>
          <w:sz w:val="28"/>
          <w:szCs w:val="28"/>
          <w:lang w:val="kk-KZ"/>
        </w:rPr>
        <w:t xml:space="preserve">В–жұқтырғандарды қоспағанда) және иммуносупрессиялық ем қабылдаушы адамдарда пайдаланылуы туралы деректер жоқ. Бұндай </w:t>
      </w:r>
      <w:r>
        <w:rPr>
          <w:sz w:val="28"/>
          <w:szCs w:val="28"/>
          <w:lang w:val="kk-KZ"/>
        </w:rPr>
        <w:t>пациенттер</w:t>
      </w:r>
      <w:r w:rsidRPr="0069668F">
        <w:rPr>
          <w:sz w:val="28"/>
          <w:szCs w:val="28"/>
          <w:lang w:val="kk-KZ"/>
        </w:rPr>
        <w:t>де талапқа сай иммундық жауапқа қол жетпеуі мүмкін.</w:t>
      </w:r>
    </w:p>
    <w:p w:rsidR="00703BA1" w:rsidRPr="0069668F" w:rsidRDefault="00703BA1" w:rsidP="00703BA1">
      <w:pPr>
        <w:pStyle w:val="a5"/>
        <w:keepNext/>
        <w:widowControl w:val="0"/>
        <w:tabs>
          <w:tab w:val="left" w:pos="426"/>
        </w:tabs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Қорғаныш иммунитетінің толық ұзақтығы және бустерлік вакцинацияның қажеттігі анықталмаған. Бірінші дозаны енгізгеннен кейін 9.4 жылдан соң сақталған қорғаныш әсері байқалған, қорғаныш ұзақтығын анықтау бойынша клиникалық зерттеулер жалғасуда.</w:t>
      </w:r>
    </w:p>
    <w:p w:rsidR="00703BA1" w:rsidRPr="0069668F" w:rsidRDefault="00703BA1" w:rsidP="00703BA1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Церварикс</w:t>
      </w:r>
      <w:r w:rsidRPr="0069668F">
        <w:rPr>
          <w:sz w:val="28"/>
          <w:szCs w:val="28"/>
          <w:vertAlign w:val="superscript"/>
          <w:lang w:val="kk-KZ"/>
        </w:rPr>
        <w:t xml:space="preserve">® </w:t>
      </w:r>
      <w:r w:rsidRPr="0069668F">
        <w:rPr>
          <w:sz w:val="28"/>
          <w:szCs w:val="28"/>
          <w:lang w:val="kk-KZ"/>
        </w:rPr>
        <w:t>препараты үшін өзара алмастыруға болатын вакцинаның қауіпсіздігі, тиімділігі және иммуногенділігі бойынша деректер жоқ.</w:t>
      </w:r>
    </w:p>
    <w:p w:rsidR="00703BA1" w:rsidRPr="0069668F" w:rsidRDefault="00703BA1" w:rsidP="00703BA1">
      <w:pPr>
        <w:keepNext/>
        <w:widowControl w:val="0"/>
        <w:tabs>
          <w:tab w:val="left" w:pos="426"/>
        </w:tabs>
        <w:jc w:val="both"/>
        <w:rPr>
          <w:i/>
          <w:iCs/>
          <w:sz w:val="28"/>
          <w:szCs w:val="28"/>
          <w:bdr w:val="none" w:sz="0" w:space="0" w:color="auto" w:frame="1"/>
          <w:lang w:val="kk-KZ"/>
        </w:rPr>
      </w:pPr>
      <w:r w:rsidRPr="003B496C">
        <w:rPr>
          <w:i/>
          <w:iCs/>
          <w:sz w:val="28"/>
          <w:szCs w:val="28"/>
          <w:bdr w:val="none" w:sz="0" w:space="0" w:color="auto" w:frame="1"/>
          <w:lang w:val="kk-KZ"/>
        </w:rPr>
        <w:t>Педиатри</w:t>
      </w:r>
      <w:r w:rsidRPr="0069668F">
        <w:rPr>
          <w:i/>
          <w:iCs/>
          <w:sz w:val="28"/>
          <w:szCs w:val="28"/>
          <w:bdr w:val="none" w:sz="0" w:space="0" w:color="auto" w:frame="1"/>
          <w:lang w:val="kk-KZ"/>
        </w:rPr>
        <w:t>яда қолданылуы</w:t>
      </w:r>
    </w:p>
    <w:p w:rsidR="00703BA1" w:rsidRPr="0069668F" w:rsidRDefault="00703BA1" w:rsidP="00703BA1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9 жасқа дейінгі балаларда Церварикс</w:t>
      </w:r>
      <w:r w:rsidRPr="0069668F">
        <w:rPr>
          <w:sz w:val="28"/>
          <w:szCs w:val="28"/>
          <w:vertAlign w:val="superscript"/>
          <w:lang w:val="kk-KZ"/>
        </w:rPr>
        <w:t xml:space="preserve">® </w:t>
      </w:r>
      <w:r w:rsidRPr="0069668F">
        <w:rPr>
          <w:sz w:val="28"/>
          <w:szCs w:val="28"/>
          <w:lang w:val="kk-KZ"/>
        </w:rPr>
        <w:t>вакцинасының қауіпсіздігі мен тиімділігі бағаланбаған.</w:t>
      </w:r>
    </w:p>
    <w:p w:rsidR="00703BA1" w:rsidRPr="0069668F" w:rsidRDefault="00703BA1" w:rsidP="00703BA1">
      <w:pPr>
        <w:keepNext/>
        <w:widowControl w:val="0"/>
        <w:tabs>
          <w:tab w:val="left" w:pos="426"/>
        </w:tabs>
        <w:rPr>
          <w:i/>
          <w:sz w:val="28"/>
          <w:szCs w:val="28"/>
          <w:lang w:val="kk-KZ"/>
        </w:rPr>
      </w:pPr>
      <w:r w:rsidRPr="003B496C">
        <w:rPr>
          <w:i/>
          <w:sz w:val="28"/>
          <w:szCs w:val="28"/>
          <w:lang w:val="kk-KZ"/>
        </w:rPr>
        <w:t xml:space="preserve">55 </w:t>
      </w:r>
      <w:r w:rsidRPr="0069668F">
        <w:rPr>
          <w:i/>
          <w:sz w:val="28"/>
          <w:szCs w:val="28"/>
          <w:lang w:val="kk-KZ"/>
        </w:rPr>
        <w:t>жастан асқан адамдарда қолданылуы</w:t>
      </w:r>
    </w:p>
    <w:p w:rsidR="00703BA1" w:rsidRPr="0069668F" w:rsidRDefault="00703BA1" w:rsidP="00703BA1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55 жастан асқан ересектерде Церварикс</w:t>
      </w:r>
      <w:r w:rsidRPr="0069668F">
        <w:rPr>
          <w:sz w:val="28"/>
          <w:szCs w:val="28"/>
          <w:vertAlign w:val="superscript"/>
          <w:lang w:val="kk-KZ"/>
        </w:rPr>
        <w:t xml:space="preserve">® </w:t>
      </w:r>
      <w:r w:rsidRPr="0069668F">
        <w:rPr>
          <w:sz w:val="28"/>
          <w:szCs w:val="28"/>
          <w:lang w:val="kk-KZ"/>
        </w:rPr>
        <w:t xml:space="preserve">вакцинасының қауіпсіздігі мен тиімділігі бағаланбаған. </w:t>
      </w:r>
    </w:p>
    <w:p w:rsidR="00703BA1" w:rsidRPr="0069668F" w:rsidRDefault="00703BA1" w:rsidP="00703BA1">
      <w:pPr>
        <w:keepNext/>
        <w:widowControl w:val="0"/>
        <w:tabs>
          <w:tab w:val="left" w:pos="426"/>
        </w:tabs>
        <w:jc w:val="both"/>
        <w:rPr>
          <w:i/>
          <w:sz w:val="28"/>
          <w:szCs w:val="28"/>
          <w:lang w:val="kk-KZ"/>
        </w:rPr>
      </w:pPr>
      <w:r w:rsidRPr="0069668F">
        <w:rPr>
          <w:i/>
          <w:sz w:val="28"/>
          <w:szCs w:val="28"/>
          <w:lang w:val="kk-KZ"/>
        </w:rPr>
        <w:t xml:space="preserve">Жүктілік және </w:t>
      </w:r>
      <w:r w:rsidRPr="003B496C">
        <w:rPr>
          <w:i/>
          <w:sz w:val="28"/>
          <w:szCs w:val="28"/>
          <w:lang w:val="kk-KZ"/>
        </w:rPr>
        <w:t>лактаци</w:t>
      </w:r>
      <w:r w:rsidRPr="0069668F">
        <w:rPr>
          <w:i/>
          <w:sz w:val="28"/>
          <w:szCs w:val="28"/>
          <w:lang w:val="kk-KZ"/>
        </w:rPr>
        <w:t>я кезеңі</w:t>
      </w:r>
    </w:p>
    <w:p w:rsidR="00703BA1" w:rsidRPr="0069668F" w:rsidRDefault="00703BA1" w:rsidP="00703BA1">
      <w:pPr>
        <w:keepNext/>
        <w:widowControl w:val="0"/>
        <w:tabs>
          <w:tab w:val="left" w:pos="426"/>
        </w:tabs>
        <w:jc w:val="both"/>
        <w:rPr>
          <w:i/>
          <w:sz w:val="28"/>
          <w:szCs w:val="28"/>
          <w:lang w:val="kk-KZ"/>
        </w:rPr>
      </w:pPr>
      <w:r w:rsidRPr="003B496C">
        <w:rPr>
          <w:i/>
          <w:sz w:val="28"/>
          <w:szCs w:val="28"/>
          <w:lang w:val="kk-KZ"/>
        </w:rPr>
        <w:t>Фертиль</w:t>
      </w:r>
      <w:r w:rsidRPr="0069668F">
        <w:rPr>
          <w:i/>
          <w:sz w:val="28"/>
          <w:szCs w:val="28"/>
          <w:lang w:val="kk-KZ"/>
        </w:rPr>
        <w:t>ділігі</w:t>
      </w:r>
    </w:p>
    <w:p w:rsidR="00703BA1" w:rsidRPr="003B496C" w:rsidRDefault="00703BA1" w:rsidP="00703BA1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Деректер жоқ</w:t>
      </w:r>
      <w:r w:rsidRPr="003B496C">
        <w:rPr>
          <w:sz w:val="28"/>
          <w:szCs w:val="28"/>
          <w:lang w:val="kk-KZ"/>
        </w:rPr>
        <w:t>.</w:t>
      </w:r>
    </w:p>
    <w:p w:rsidR="00703BA1" w:rsidRPr="000A41B5" w:rsidRDefault="00703BA1" w:rsidP="00703BA1">
      <w:pPr>
        <w:keepNext/>
        <w:widowControl w:val="0"/>
        <w:tabs>
          <w:tab w:val="left" w:pos="426"/>
        </w:tabs>
        <w:jc w:val="both"/>
        <w:rPr>
          <w:b/>
          <w:sz w:val="32"/>
          <w:szCs w:val="32"/>
          <w:lang w:val="kk-KZ"/>
        </w:rPr>
      </w:pPr>
      <w:r w:rsidRPr="0069668F">
        <w:rPr>
          <w:i/>
          <w:sz w:val="28"/>
          <w:szCs w:val="28"/>
          <w:lang w:val="kk-KZ"/>
        </w:rPr>
        <w:t>Жүктілік</w:t>
      </w:r>
    </w:p>
    <w:p w:rsidR="0085549F" w:rsidRPr="00B21002" w:rsidRDefault="00B21002" w:rsidP="0085549F">
      <w:pPr>
        <w:jc w:val="both"/>
        <w:rPr>
          <w:sz w:val="28"/>
          <w:szCs w:val="28"/>
          <w:lang w:val="kk-KZ" w:bidi="ru-RU"/>
        </w:rPr>
      </w:pPr>
      <w:r w:rsidRPr="00B21002">
        <w:rPr>
          <w:sz w:val="28"/>
          <w:szCs w:val="28"/>
          <w:lang w:val="kk-KZ" w:bidi="ru-RU"/>
        </w:rPr>
        <w:t>Жүкті әйелдерде вакцинаны қолданған арнайы зерттеулер жүргізілмеген</w:t>
      </w:r>
      <w:r w:rsidR="0085549F" w:rsidRPr="00B21002">
        <w:rPr>
          <w:sz w:val="28"/>
          <w:szCs w:val="28"/>
          <w:lang w:val="kk-KZ" w:bidi="ru-RU"/>
        </w:rPr>
        <w:t xml:space="preserve">. </w:t>
      </w:r>
      <w:r>
        <w:rPr>
          <w:sz w:val="28"/>
          <w:szCs w:val="28"/>
          <w:lang w:val="kk-KZ" w:bidi="ru-RU"/>
        </w:rPr>
        <w:t>Ж</w:t>
      </w:r>
      <w:r w:rsidRPr="00B21002">
        <w:rPr>
          <w:sz w:val="28"/>
          <w:szCs w:val="28"/>
          <w:lang w:val="kk-KZ" w:bidi="ru-RU"/>
        </w:rPr>
        <w:t xml:space="preserve">үктілер </w:t>
      </w:r>
      <w:r w:rsidR="008842B6">
        <w:rPr>
          <w:sz w:val="28"/>
          <w:szCs w:val="28"/>
          <w:lang w:val="kk-KZ" w:bidi="ru-RU"/>
        </w:rPr>
        <w:t>тізілімінің</w:t>
      </w:r>
      <w:r w:rsidR="0085549F" w:rsidRPr="00B21002">
        <w:rPr>
          <w:sz w:val="28"/>
          <w:szCs w:val="28"/>
          <w:lang w:val="kk-KZ" w:bidi="ru-RU"/>
        </w:rPr>
        <w:t>, эпидемиологи</w:t>
      </w:r>
      <w:r w:rsidRPr="00B21002">
        <w:rPr>
          <w:sz w:val="28"/>
          <w:szCs w:val="28"/>
          <w:lang w:val="kk-KZ" w:bidi="ru-RU"/>
        </w:rPr>
        <w:t>ялық зерттеулердің және</w:t>
      </w:r>
      <w:r w:rsidR="0085549F" w:rsidRPr="00B21002">
        <w:rPr>
          <w:sz w:val="28"/>
          <w:szCs w:val="28"/>
          <w:lang w:val="kk-KZ" w:bidi="ru-RU"/>
        </w:rPr>
        <w:t xml:space="preserve"> клини</w:t>
      </w:r>
      <w:r w:rsidRPr="00B21002">
        <w:rPr>
          <w:sz w:val="28"/>
          <w:szCs w:val="28"/>
          <w:lang w:val="kk-KZ" w:bidi="ru-RU"/>
        </w:rPr>
        <w:t>калық зерттеулер кезінде кездейсоқ қолдану аясында алынған жүкті әйелдерге қатысты мәліметтер</w:t>
      </w:r>
      <w:r>
        <w:rPr>
          <w:sz w:val="28"/>
          <w:szCs w:val="28"/>
          <w:lang w:val="kk-KZ" w:bidi="ru-RU"/>
        </w:rPr>
        <w:t xml:space="preserve"> </w:t>
      </w:r>
      <w:r w:rsidR="00B74F4A" w:rsidRPr="00B21002">
        <w:rPr>
          <w:sz w:val="28"/>
          <w:szCs w:val="28"/>
          <w:lang w:val="kk-KZ" w:bidi="ru-RU"/>
        </w:rPr>
        <w:t>Церварикс®</w:t>
      </w:r>
      <w:r w:rsidR="0085549F" w:rsidRPr="00B21002">
        <w:rPr>
          <w:sz w:val="28"/>
          <w:szCs w:val="28"/>
          <w:lang w:val="kk-KZ" w:bidi="ru-RU"/>
        </w:rPr>
        <w:t xml:space="preserve"> </w:t>
      </w:r>
      <w:r w:rsidRPr="00B21002">
        <w:rPr>
          <w:sz w:val="28"/>
          <w:szCs w:val="28"/>
          <w:lang w:val="kk-KZ" w:bidi="ru-RU"/>
        </w:rPr>
        <w:t>вакцинациясы жүктіліктің қолайсыз нәтижелер</w:t>
      </w:r>
      <w:r>
        <w:rPr>
          <w:sz w:val="28"/>
          <w:szCs w:val="28"/>
          <w:lang w:val="kk-KZ" w:bidi="ru-RU"/>
        </w:rPr>
        <w:t>і</w:t>
      </w:r>
      <w:r w:rsidRPr="00B21002">
        <w:rPr>
          <w:sz w:val="28"/>
          <w:szCs w:val="28"/>
          <w:lang w:val="kk-KZ" w:bidi="ru-RU"/>
        </w:rPr>
        <w:t xml:space="preserve"> қаупіне, түсік тастауды қоса алғанда, ықпал етеді немесе етпейді деп қорытынды жасауға </w:t>
      </w:r>
      <w:r>
        <w:rPr>
          <w:sz w:val="28"/>
          <w:szCs w:val="28"/>
          <w:lang w:val="kk-KZ" w:bidi="ru-RU"/>
        </w:rPr>
        <w:t>ж</w:t>
      </w:r>
      <w:r w:rsidRPr="00B21002">
        <w:rPr>
          <w:sz w:val="28"/>
          <w:szCs w:val="28"/>
          <w:lang w:val="kk-KZ" w:bidi="ru-RU"/>
        </w:rPr>
        <w:t>еткіліксіз</w:t>
      </w:r>
      <w:r w:rsidR="0085549F" w:rsidRPr="00B21002">
        <w:rPr>
          <w:sz w:val="28"/>
          <w:szCs w:val="28"/>
          <w:lang w:val="kk-KZ" w:bidi="ru-RU"/>
        </w:rPr>
        <w:t>.</w:t>
      </w:r>
    </w:p>
    <w:p w:rsidR="0085549F" w:rsidRPr="00B45ACA" w:rsidRDefault="009A13B9" w:rsidP="0085549F">
      <w:pPr>
        <w:jc w:val="both"/>
        <w:rPr>
          <w:sz w:val="28"/>
          <w:szCs w:val="28"/>
          <w:lang w:val="kk-KZ" w:bidi="ru-RU"/>
        </w:rPr>
      </w:pPr>
      <w:r w:rsidRPr="009A13B9">
        <w:rPr>
          <w:sz w:val="28"/>
          <w:szCs w:val="28"/>
          <w:lang w:val="kk-KZ" w:bidi="ru-RU"/>
        </w:rPr>
        <w:t>Алайда</w:t>
      </w:r>
      <w:r w:rsidR="0085549F" w:rsidRPr="009A13B9">
        <w:rPr>
          <w:sz w:val="28"/>
          <w:szCs w:val="28"/>
          <w:lang w:val="kk-KZ" w:bidi="ru-RU"/>
        </w:rPr>
        <w:t xml:space="preserve"> клини</w:t>
      </w:r>
      <w:r w:rsidRPr="009A13B9">
        <w:rPr>
          <w:sz w:val="28"/>
          <w:szCs w:val="28"/>
          <w:lang w:val="kk-KZ" w:bidi="ru-RU"/>
        </w:rPr>
        <w:t>калық зерттеу бағдарламасы кезінде</w:t>
      </w:r>
      <w:r w:rsidR="0085549F" w:rsidRPr="009A13B9">
        <w:rPr>
          <w:sz w:val="28"/>
          <w:szCs w:val="28"/>
          <w:lang w:val="kk-KZ" w:bidi="ru-RU"/>
        </w:rPr>
        <w:t xml:space="preserve"> </w:t>
      </w:r>
      <w:r w:rsidRPr="009A13B9">
        <w:rPr>
          <w:sz w:val="28"/>
          <w:szCs w:val="28"/>
          <w:lang w:val="kk-KZ" w:bidi="ru-RU"/>
        </w:rPr>
        <w:t>барлығы</w:t>
      </w:r>
      <w:r w:rsidR="0085549F" w:rsidRPr="009A13B9">
        <w:rPr>
          <w:sz w:val="28"/>
          <w:szCs w:val="28"/>
          <w:lang w:val="kk-KZ" w:bidi="ru-RU"/>
        </w:rPr>
        <w:t xml:space="preserve"> 10476 </w:t>
      </w:r>
      <w:r w:rsidRPr="009A13B9">
        <w:rPr>
          <w:sz w:val="28"/>
          <w:szCs w:val="28"/>
          <w:lang w:val="kk-KZ" w:bidi="ru-RU"/>
        </w:rPr>
        <w:t>жүктілік жағдайы тіркелді</w:t>
      </w:r>
      <w:r w:rsidR="0085549F" w:rsidRPr="009A13B9">
        <w:rPr>
          <w:sz w:val="28"/>
          <w:szCs w:val="28"/>
          <w:lang w:val="kk-KZ" w:bidi="ru-RU"/>
        </w:rPr>
        <w:t xml:space="preserve">, </w:t>
      </w:r>
      <w:r>
        <w:rPr>
          <w:sz w:val="28"/>
          <w:szCs w:val="28"/>
          <w:lang w:val="kk-KZ" w:bidi="ru-RU"/>
        </w:rPr>
        <w:t>оның ішінде</w:t>
      </w:r>
      <w:r w:rsidR="0085549F" w:rsidRPr="009A13B9">
        <w:rPr>
          <w:sz w:val="28"/>
          <w:szCs w:val="28"/>
          <w:lang w:val="kk-KZ" w:bidi="ru-RU"/>
        </w:rPr>
        <w:t xml:space="preserve">, </w:t>
      </w:r>
      <w:r w:rsidR="00B74F4A" w:rsidRPr="009A13B9">
        <w:rPr>
          <w:sz w:val="28"/>
          <w:szCs w:val="28"/>
          <w:lang w:val="kk-KZ" w:bidi="ru-RU"/>
        </w:rPr>
        <w:t>Церварикс®</w:t>
      </w:r>
      <w:r>
        <w:rPr>
          <w:sz w:val="28"/>
          <w:szCs w:val="28"/>
          <w:lang w:val="kk-KZ" w:bidi="ru-RU"/>
        </w:rPr>
        <w:t xml:space="preserve"> қабылдаған 5387 әйелде</w:t>
      </w:r>
      <w:r w:rsidR="0085549F" w:rsidRPr="009A13B9">
        <w:rPr>
          <w:sz w:val="28"/>
          <w:szCs w:val="28"/>
          <w:lang w:val="kk-KZ" w:bidi="ru-RU"/>
        </w:rPr>
        <w:t xml:space="preserve">. </w:t>
      </w:r>
      <w:r w:rsidR="00B45ACA" w:rsidRPr="00B45ACA">
        <w:rPr>
          <w:sz w:val="28"/>
          <w:szCs w:val="28"/>
          <w:lang w:val="kk-KZ" w:bidi="ru-RU"/>
        </w:rPr>
        <w:t>Жалпы алғанда</w:t>
      </w:r>
      <w:r w:rsidR="0085549F" w:rsidRPr="00B45ACA">
        <w:rPr>
          <w:sz w:val="28"/>
          <w:szCs w:val="28"/>
          <w:lang w:val="kk-KZ" w:bidi="ru-RU"/>
        </w:rPr>
        <w:t xml:space="preserve"> </w:t>
      </w:r>
      <w:r w:rsidR="00B45ACA" w:rsidRPr="00B45ACA">
        <w:rPr>
          <w:sz w:val="28"/>
          <w:szCs w:val="28"/>
          <w:lang w:val="kk-KZ" w:bidi="ru-RU"/>
        </w:rPr>
        <w:t xml:space="preserve">белгілі бір нәтижелері бар жүкті әйелдердің үлесі </w:t>
      </w:r>
      <w:r w:rsidR="0085549F" w:rsidRPr="00B45ACA">
        <w:rPr>
          <w:sz w:val="28"/>
          <w:szCs w:val="28"/>
          <w:lang w:val="kk-KZ" w:bidi="ru-RU"/>
        </w:rPr>
        <w:t>(</w:t>
      </w:r>
      <w:r w:rsidR="00B45ACA" w:rsidRPr="00B45ACA">
        <w:rPr>
          <w:sz w:val="28"/>
          <w:szCs w:val="28"/>
          <w:lang w:val="kk-KZ" w:bidi="ru-RU"/>
        </w:rPr>
        <w:t>мысалы</w:t>
      </w:r>
      <w:r w:rsidR="0085549F" w:rsidRPr="00B45ACA">
        <w:rPr>
          <w:sz w:val="28"/>
          <w:szCs w:val="28"/>
          <w:lang w:val="kk-KZ" w:bidi="ru-RU"/>
        </w:rPr>
        <w:t xml:space="preserve">, </w:t>
      </w:r>
      <w:r w:rsidR="00B45ACA" w:rsidRPr="00B45ACA">
        <w:rPr>
          <w:sz w:val="28"/>
          <w:szCs w:val="28"/>
          <w:lang w:val="kk-KZ" w:bidi="ru-RU"/>
        </w:rPr>
        <w:t>қалыпты баланы туу</w:t>
      </w:r>
      <w:r w:rsidR="0085549F" w:rsidRPr="00B45ACA">
        <w:rPr>
          <w:sz w:val="28"/>
          <w:szCs w:val="28"/>
          <w:lang w:val="kk-KZ" w:bidi="ru-RU"/>
        </w:rPr>
        <w:t xml:space="preserve">, </w:t>
      </w:r>
      <w:r w:rsidR="00B45ACA" w:rsidRPr="00B45ACA">
        <w:rPr>
          <w:sz w:val="28"/>
          <w:szCs w:val="28"/>
          <w:lang w:val="kk-KZ" w:bidi="ru-RU"/>
        </w:rPr>
        <w:t>ауытқулары бар баланы туу</w:t>
      </w:r>
      <w:r w:rsidR="0085549F" w:rsidRPr="00B45ACA">
        <w:rPr>
          <w:sz w:val="28"/>
          <w:szCs w:val="28"/>
          <w:lang w:val="kk-KZ" w:bidi="ru-RU"/>
        </w:rPr>
        <w:t xml:space="preserve">, </w:t>
      </w:r>
      <w:r w:rsidR="00B45ACA">
        <w:rPr>
          <w:sz w:val="28"/>
          <w:szCs w:val="28"/>
          <w:lang w:val="kk-KZ" w:bidi="ru-RU"/>
        </w:rPr>
        <w:t>оның ішінде</w:t>
      </w:r>
      <w:r w:rsidR="0085549F" w:rsidRPr="00B45ACA">
        <w:rPr>
          <w:sz w:val="28"/>
          <w:szCs w:val="28"/>
          <w:lang w:val="kk-KZ" w:bidi="ru-RU"/>
        </w:rPr>
        <w:t xml:space="preserve">, </w:t>
      </w:r>
      <w:r w:rsidR="00B45ACA">
        <w:rPr>
          <w:sz w:val="28"/>
          <w:szCs w:val="28"/>
          <w:lang w:val="kk-KZ" w:bidi="ru-RU"/>
        </w:rPr>
        <w:t>туа біткендер</w:t>
      </w:r>
      <w:r w:rsidR="0085549F" w:rsidRPr="00B45ACA">
        <w:rPr>
          <w:sz w:val="28"/>
          <w:szCs w:val="28"/>
          <w:lang w:val="kk-KZ" w:bidi="ru-RU"/>
        </w:rPr>
        <w:t xml:space="preserve">, </w:t>
      </w:r>
      <w:r w:rsidR="00B45ACA">
        <w:rPr>
          <w:sz w:val="28"/>
          <w:szCs w:val="28"/>
          <w:lang w:val="kk-KZ" w:bidi="ru-RU"/>
        </w:rPr>
        <w:t>мезгілінен бұрын босану және түсік тастау</w:t>
      </w:r>
      <w:r w:rsidR="0085549F" w:rsidRPr="00B45ACA">
        <w:rPr>
          <w:sz w:val="28"/>
          <w:szCs w:val="28"/>
          <w:lang w:val="kk-KZ" w:bidi="ru-RU"/>
        </w:rPr>
        <w:t xml:space="preserve">) </w:t>
      </w:r>
      <w:r w:rsidR="00496C5B">
        <w:rPr>
          <w:sz w:val="28"/>
          <w:szCs w:val="28"/>
          <w:lang w:val="kk-KZ" w:bidi="ru-RU"/>
        </w:rPr>
        <w:t>ем топтары арасында ұқсас болды</w:t>
      </w:r>
      <w:r w:rsidR="0085549F" w:rsidRPr="00B45ACA">
        <w:rPr>
          <w:sz w:val="28"/>
          <w:szCs w:val="28"/>
          <w:lang w:val="kk-KZ" w:bidi="ru-RU"/>
        </w:rPr>
        <w:t>.</w:t>
      </w:r>
      <w:r w:rsidR="00C624E3">
        <w:rPr>
          <w:sz w:val="28"/>
          <w:szCs w:val="28"/>
          <w:lang w:val="kk-KZ" w:bidi="ru-RU"/>
        </w:rPr>
        <w:t xml:space="preserve"> </w:t>
      </w:r>
    </w:p>
    <w:p w:rsidR="0085549F" w:rsidRPr="00C624E3" w:rsidRDefault="00C624E3" w:rsidP="0085549F">
      <w:pPr>
        <w:jc w:val="both"/>
        <w:rPr>
          <w:sz w:val="28"/>
          <w:szCs w:val="28"/>
          <w:lang w:val="kk-KZ" w:bidi="ru-RU"/>
        </w:rPr>
      </w:pPr>
      <w:r w:rsidRPr="00C624E3">
        <w:rPr>
          <w:sz w:val="28"/>
          <w:szCs w:val="28"/>
          <w:lang w:val="kk-KZ" w:bidi="ru-RU"/>
        </w:rPr>
        <w:t>Жануарлардағы зерттеулерде фертильділікке, жүктілікке, эмбрионның/</w:t>
      </w:r>
      <w:r w:rsidR="008842B6">
        <w:rPr>
          <w:sz w:val="28"/>
          <w:szCs w:val="28"/>
          <w:lang w:val="kk-KZ" w:bidi="ru-RU"/>
        </w:rPr>
        <w:t>ұрықтың</w:t>
      </w:r>
      <w:r>
        <w:rPr>
          <w:sz w:val="28"/>
          <w:szCs w:val="28"/>
          <w:lang w:val="kk-KZ" w:bidi="ru-RU"/>
        </w:rPr>
        <w:t xml:space="preserve"> дамуына</w:t>
      </w:r>
      <w:r w:rsidRPr="00C624E3">
        <w:rPr>
          <w:sz w:val="28"/>
          <w:szCs w:val="28"/>
          <w:lang w:val="kk-KZ" w:bidi="ru-RU"/>
        </w:rPr>
        <w:t xml:space="preserve">, </w:t>
      </w:r>
      <w:r>
        <w:rPr>
          <w:sz w:val="28"/>
          <w:szCs w:val="28"/>
          <w:lang w:val="kk-KZ" w:bidi="ru-RU"/>
        </w:rPr>
        <w:t>босануға немесе</w:t>
      </w:r>
      <w:r w:rsidRPr="00C624E3">
        <w:rPr>
          <w:sz w:val="28"/>
          <w:szCs w:val="28"/>
          <w:lang w:val="kk-KZ" w:bidi="ru-RU"/>
        </w:rPr>
        <w:t xml:space="preserve"> постнаталь</w:t>
      </w:r>
      <w:r>
        <w:rPr>
          <w:sz w:val="28"/>
          <w:szCs w:val="28"/>
          <w:lang w:val="kk-KZ" w:bidi="ru-RU"/>
        </w:rPr>
        <w:t xml:space="preserve">ді дамуға қатысты </w:t>
      </w:r>
      <w:r w:rsidRPr="00C624E3">
        <w:rPr>
          <w:sz w:val="28"/>
          <w:szCs w:val="28"/>
          <w:lang w:val="kk-KZ" w:bidi="ru-RU"/>
        </w:rPr>
        <w:t>тікелей немесе жанама</w:t>
      </w:r>
      <w:r w:rsidR="0085549F" w:rsidRPr="00C624E3">
        <w:rPr>
          <w:sz w:val="28"/>
          <w:szCs w:val="28"/>
          <w:lang w:val="kk-KZ" w:bidi="ru-RU"/>
        </w:rPr>
        <w:t xml:space="preserve"> </w:t>
      </w:r>
      <w:r w:rsidRPr="00C624E3">
        <w:rPr>
          <w:sz w:val="28"/>
          <w:szCs w:val="28"/>
          <w:lang w:val="kk-KZ" w:bidi="ru-RU"/>
        </w:rPr>
        <w:t>қолайсыз әсерлер анықталған жоқ</w:t>
      </w:r>
      <w:r w:rsidR="0085549F" w:rsidRPr="00C624E3">
        <w:rPr>
          <w:sz w:val="28"/>
          <w:szCs w:val="28"/>
          <w:lang w:val="kk-KZ" w:bidi="ru-RU"/>
        </w:rPr>
        <w:t>.</w:t>
      </w:r>
    </w:p>
    <w:p w:rsidR="008842B6" w:rsidRDefault="003E1CE4" w:rsidP="008842B6">
      <w:pPr>
        <w:jc w:val="both"/>
        <w:rPr>
          <w:sz w:val="28"/>
          <w:szCs w:val="28"/>
          <w:lang w:val="kk-KZ" w:bidi="ru-RU"/>
        </w:rPr>
      </w:pPr>
      <w:r w:rsidRPr="003E1CE4">
        <w:rPr>
          <w:sz w:val="28"/>
          <w:szCs w:val="28"/>
          <w:lang w:val="kk-KZ" w:bidi="ru-RU"/>
        </w:rPr>
        <w:t>Сақтық шарасы ретінде</w:t>
      </w:r>
      <w:r w:rsidR="0085549F" w:rsidRPr="003E1CE4">
        <w:rPr>
          <w:sz w:val="28"/>
          <w:szCs w:val="28"/>
          <w:lang w:val="kk-KZ" w:bidi="ru-RU"/>
        </w:rPr>
        <w:t xml:space="preserve"> </w:t>
      </w:r>
      <w:r w:rsidR="00B74F4A" w:rsidRPr="003E1CE4">
        <w:rPr>
          <w:sz w:val="28"/>
          <w:szCs w:val="28"/>
          <w:lang w:val="kk-KZ" w:bidi="ru-RU"/>
        </w:rPr>
        <w:t>Церварикс®</w:t>
      </w:r>
      <w:r w:rsidR="0085549F" w:rsidRPr="003E1CE4">
        <w:rPr>
          <w:sz w:val="28"/>
          <w:szCs w:val="28"/>
          <w:lang w:val="kk-KZ" w:bidi="ru-RU"/>
        </w:rPr>
        <w:t xml:space="preserve">º </w:t>
      </w:r>
      <w:r w:rsidRPr="003E1CE4">
        <w:rPr>
          <w:sz w:val="28"/>
          <w:szCs w:val="28"/>
          <w:lang w:val="kk-KZ" w:bidi="ru-RU"/>
        </w:rPr>
        <w:t>вакцинасын жүктілік кезінде қолданудан та</w:t>
      </w:r>
      <w:r w:rsidR="008842B6">
        <w:rPr>
          <w:sz w:val="28"/>
          <w:szCs w:val="28"/>
          <w:lang w:val="kk-KZ" w:bidi="ru-RU"/>
        </w:rPr>
        <w:t>р</w:t>
      </w:r>
      <w:r w:rsidRPr="003E1CE4">
        <w:rPr>
          <w:sz w:val="28"/>
          <w:szCs w:val="28"/>
          <w:lang w:val="kk-KZ" w:bidi="ru-RU"/>
        </w:rPr>
        <w:t>тынған жөн</w:t>
      </w:r>
      <w:r w:rsidR="0085549F" w:rsidRPr="003E1CE4">
        <w:rPr>
          <w:sz w:val="28"/>
          <w:szCs w:val="28"/>
          <w:lang w:val="kk-KZ" w:bidi="ru-RU"/>
        </w:rPr>
        <w:t xml:space="preserve">. </w:t>
      </w:r>
      <w:r w:rsidRPr="003E1CE4">
        <w:rPr>
          <w:sz w:val="28"/>
          <w:szCs w:val="28"/>
          <w:lang w:val="kk-KZ" w:bidi="ru-RU"/>
        </w:rPr>
        <w:t xml:space="preserve">Жүктілерге немесе жүкті болуға тырысқан әйелдерге </w:t>
      </w:r>
      <w:r w:rsidR="0085549F" w:rsidRPr="003E1CE4">
        <w:rPr>
          <w:sz w:val="28"/>
          <w:szCs w:val="28"/>
          <w:lang w:val="kk-KZ" w:bidi="ru-RU"/>
        </w:rPr>
        <w:t xml:space="preserve"> </w:t>
      </w:r>
      <w:r w:rsidR="0085549F" w:rsidRPr="003E1CE4">
        <w:rPr>
          <w:sz w:val="28"/>
          <w:szCs w:val="28"/>
          <w:lang w:val="kk-KZ" w:bidi="ru-RU"/>
        </w:rPr>
        <w:lastRenderedPageBreak/>
        <w:t>вакцинаци</w:t>
      </w:r>
      <w:r w:rsidRPr="003E1CE4">
        <w:rPr>
          <w:sz w:val="28"/>
          <w:szCs w:val="28"/>
          <w:lang w:val="kk-KZ" w:bidi="ru-RU"/>
        </w:rPr>
        <w:t xml:space="preserve">яны жүктілік аяқталғанға дейін кейінге қалдыру </w:t>
      </w:r>
      <w:r>
        <w:rPr>
          <w:sz w:val="28"/>
          <w:szCs w:val="28"/>
          <w:lang w:val="kk-KZ" w:bidi="ru-RU"/>
        </w:rPr>
        <w:t xml:space="preserve">немесе тоқтата тұру </w:t>
      </w:r>
      <w:r w:rsidRPr="003E1CE4">
        <w:rPr>
          <w:sz w:val="28"/>
          <w:szCs w:val="28"/>
          <w:lang w:val="kk-KZ" w:bidi="ru-RU"/>
        </w:rPr>
        <w:t>ұсынылады</w:t>
      </w:r>
      <w:r w:rsidR="0085549F" w:rsidRPr="003E1CE4">
        <w:rPr>
          <w:sz w:val="28"/>
          <w:szCs w:val="28"/>
          <w:lang w:val="kk-KZ" w:bidi="ru-RU"/>
        </w:rPr>
        <w:t>.</w:t>
      </w:r>
    </w:p>
    <w:p w:rsidR="008842B6" w:rsidRDefault="0092244A" w:rsidP="008842B6">
      <w:pPr>
        <w:jc w:val="both"/>
        <w:rPr>
          <w:i/>
          <w:sz w:val="28"/>
          <w:szCs w:val="28"/>
          <w:lang w:val="kk-KZ"/>
        </w:rPr>
      </w:pPr>
      <w:r w:rsidRPr="004B08A6">
        <w:rPr>
          <w:i/>
          <w:sz w:val="28"/>
          <w:szCs w:val="28"/>
          <w:lang w:val="kk-KZ"/>
        </w:rPr>
        <w:t>Лактация</w:t>
      </w:r>
    </w:p>
    <w:p w:rsidR="008842B6" w:rsidRDefault="00CA455B" w:rsidP="008842B6">
      <w:pPr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 xml:space="preserve">Бала емізу кезеңінде </w:t>
      </w:r>
      <w:r w:rsidRPr="004B08A6">
        <w:rPr>
          <w:sz w:val="28"/>
          <w:szCs w:val="28"/>
          <w:lang w:val="kk-KZ"/>
        </w:rPr>
        <w:t>Церварикс</w:t>
      </w:r>
      <w:r w:rsidRPr="004B08A6">
        <w:rPr>
          <w:sz w:val="28"/>
          <w:szCs w:val="28"/>
          <w:vertAlign w:val="superscript"/>
          <w:lang w:val="kk-KZ"/>
        </w:rPr>
        <w:t>®</w:t>
      </w:r>
      <w:r w:rsidRPr="0069668F">
        <w:rPr>
          <w:sz w:val="28"/>
          <w:szCs w:val="28"/>
          <w:vertAlign w:val="superscript"/>
          <w:lang w:val="kk-KZ"/>
        </w:rPr>
        <w:t xml:space="preserve"> </w:t>
      </w:r>
      <w:r w:rsidRPr="004B08A6">
        <w:rPr>
          <w:sz w:val="28"/>
          <w:szCs w:val="28"/>
          <w:lang w:val="kk-KZ"/>
        </w:rPr>
        <w:t>вакцин</w:t>
      </w:r>
      <w:r w:rsidRPr="0069668F">
        <w:rPr>
          <w:sz w:val="28"/>
          <w:szCs w:val="28"/>
          <w:lang w:val="kk-KZ"/>
        </w:rPr>
        <w:t>асын қолдану бойынша арнайы зерттеулер жүргізілген жоқ.</w:t>
      </w:r>
    </w:p>
    <w:p w:rsidR="008842B6" w:rsidRDefault="00CA455B" w:rsidP="008842B6">
      <w:pPr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Церварикс</w:t>
      </w:r>
      <w:r w:rsidRPr="0069668F">
        <w:rPr>
          <w:sz w:val="28"/>
          <w:szCs w:val="28"/>
          <w:vertAlign w:val="superscript"/>
          <w:lang w:val="kk-KZ"/>
        </w:rPr>
        <w:t>®</w:t>
      </w:r>
      <w:r w:rsidRPr="0069668F">
        <w:rPr>
          <w:sz w:val="28"/>
          <w:szCs w:val="28"/>
          <w:lang w:val="kk-KZ"/>
        </w:rPr>
        <w:t xml:space="preserve"> вакцинасы лактация кезеңінде тек вакцинациядан пайда болжамды қауіптен астам болған жағдайда ғана тағайындалады. </w:t>
      </w:r>
    </w:p>
    <w:p w:rsidR="008842B6" w:rsidRDefault="008842B6" w:rsidP="008842B6">
      <w:pPr>
        <w:jc w:val="both"/>
        <w:rPr>
          <w:sz w:val="28"/>
          <w:szCs w:val="28"/>
          <w:lang w:val="kk-KZ"/>
        </w:rPr>
      </w:pPr>
    </w:p>
    <w:p w:rsidR="008842B6" w:rsidRDefault="008842B6" w:rsidP="008842B6">
      <w:pPr>
        <w:jc w:val="both"/>
        <w:rPr>
          <w:sz w:val="28"/>
          <w:szCs w:val="28"/>
          <w:lang w:val="kk-KZ"/>
        </w:rPr>
      </w:pPr>
    </w:p>
    <w:p w:rsidR="008842B6" w:rsidRPr="0069668F" w:rsidRDefault="008842B6" w:rsidP="008842B6">
      <w:pPr>
        <w:jc w:val="both"/>
        <w:rPr>
          <w:sz w:val="28"/>
          <w:szCs w:val="28"/>
          <w:lang w:val="kk-KZ"/>
        </w:rPr>
      </w:pPr>
    </w:p>
    <w:p w:rsidR="00CA455B" w:rsidRPr="0069668F" w:rsidRDefault="00CA455B" w:rsidP="00CA455B">
      <w:pPr>
        <w:pStyle w:val="a5"/>
        <w:keepNext/>
        <w:widowControl w:val="0"/>
        <w:tabs>
          <w:tab w:val="left" w:pos="426"/>
        </w:tabs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Серологи</w:t>
      </w:r>
      <w:r>
        <w:rPr>
          <w:sz w:val="28"/>
          <w:szCs w:val="28"/>
          <w:lang w:val="kk-KZ"/>
        </w:rPr>
        <w:t>ялық деректер анти-АПВ-</w:t>
      </w:r>
      <w:r w:rsidRPr="0069668F">
        <w:rPr>
          <w:sz w:val="28"/>
          <w:szCs w:val="28"/>
          <w:lang w:val="kk-KZ"/>
        </w:rPr>
        <w:t xml:space="preserve">16 және </w:t>
      </w:r>
      <w:r>
        <w:rPr>
          <w:sz w:val="28"/>
          <w:szCs w:val="28"/>
          <w:lang w:val="kk-KZ"/>
        </w:rPr>
        <w:t>-</w:t>
      </w:r>
      <w:r w:rsidRPr="0069668F">
        <w:rPr>
          <w:sz w:val="28"/>
          <w:szCs w:val="28"/>
          <w:lang w:val="kk-KZ"/>
        </w:rPr>
        <w:t>18 антиденесінің емшек сүтінен табылуын болжайды, дегенмен вакцинамен индукцияланған антидененің сүтке өтетіні белгісіз.</w:t>
      </w:r>
    </w:p>
    <w:p w:rsidR="00CA455B" w:rsidRPr="0069668F" w:rsidRDefault="00CA455B" w:rsidP="00CA455B">
      <w:pPr>
        <w:pStyle w:val="a5"/>
        <w:keepNext/>
        <w:widowControl w:val="0"/>
        <w:tabs>
          <w:tab w:val="left" w:pos="426"/>
        </w:tabs>
        <w:rPr>
          <w:bCs/>
          <w:i/>
          <w:sz w:val="28"/>
          <w:szCs w:val="28"/>
          <w:lang w:val="kk-KZ"/>
        </w:rPr>
      </w:pPr>
      <w:r w:rsidRPr="0069668F">
        <w:rPr>
          <w:i/>
          <w:sz w:val="28"/>
          <w:szCs w:val="28"/>
          <w:lang w:val="kk-KZ" w:eastAsia="ko-KR"/>
        </w:rPr>
        <w:t>Дәрілік заттың көлік құралын немесе қауіптілігі зор механизмдерді басқару қабілетіне әсер ету ерекшеліктері</w:t>
      </w:r>
    </w:p>
    <w:p w:rsidR="00CA455B" w:rsidRPr="0069668F" w:rsidRDefault="00CA455B" w:rsidP="00CA455B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Вакцинаның автомобильді басқару немесе механизмдермен жұмыс жасау қабілетіне ықпалы туралы арнайы зерттеулер жүргізілген жоқ.</w:t>
      </w:r>
      <w:r>
        <w:rPr>
          <w:sz w:val="28"/>
          <w:szCs w:val="28"/>
          <w:lang w:val="kk-KZ"/>
        </w:rPr>
        <w:t xml:space="preserve"> Алайда «Жағымсыз әсерлері» бөлімінде аталған кейбір әсерлер көлік құралдарын басқару немесе механизмдермен жұмыс істеу қабілетіне уақытша ықпал етуі мүмкін.</w:t>
      </w:r>
    </w:p>
    <w:p w:rsidR="00CA455B" w:rsidRPr="00CA455B" w:rsidRDefault="00CA455B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1F032C" w:rsidRPr="0069668F" w:rsidRDefault="001F032C" w:rsidP="001F032C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  <w:r w:rsidRPr="0069668F">
        <w:rPr>
          <w:b/>
          <w:sz w:val="28"/>
          <w:szCs w:val="28"/>
          <w:lang w:val="kk-KZ"/>
        </w:rPr>
        <w:t>Артық дозалануы</w:t>
      </w:r>
    </w:p>
    <w:p w:rsidR="001F032C" w:rsidRPr="0069668F" w:rsidRDefault="001F032C" w:rsidP="001F032C">
      <w:pPr>
        <w:pStyle w:val="a5"/>
        <w:keepNext/>
        <w:widowControl w:val="0"/>
        <w:tabs>
          <w:tab w:val="left" w:pos="426"/>
        </w:tabs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Артық дозалану жағдайлары туралы ос</w:t>
      </w:r>
      <w:r>
        <w:rPr>
          <w:sz w:val="28"/>
          <w:szCs w:val="28"/>
          <w:lang w:val="kk-KZ"/>
        </w:rPr>
        <w:t>ы уақытқа дейін хабарланбаған.</w:t>
      </w:r>
    </w:p>
    <w:p w:rsidR="001F032C" w:rsidRPr="0069668F" w:rsidRDefault="001F032C" w:rsidP="001F032C">
      <w:pPr>
        <w:pStyle w:val="a5"/>
        <w:keepNext/>
        <w:widowControl w:val="0"/>
        <w:tabs>
          <w:tab w:val="left" w:pos="426"/>
        </w:tabs>
        <w:rPr>
          <w:sz w:val="28"/>
          <w:szCs w:val="28"/>
          <w:lang w:val="kk-KZ"/>
        </w:rPr>
      </w:pPr>
    </w:p>
    <w:p w:rsidR="001F032C" w:rsidRPr="0069668F" w:rsidRDefault="001F032C" w:rsidP="001F032C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  <w:r w:rsidRPr="0069668F">
        <w:rPr>
          <w:b/>
          <w:sz w:val="28"/>
          <w:szCs w:val="28"/>
          <w:lang w:val="kk-KZ"/>
        </w:rPr>
        <w:t>Шығарылу түрі және қаптамасы</w:t>
      </w:r>
    </w:p>
    <w:p w:rsidR="001F032C" w:rsidRPr="0069668F" w:rsidRDefault="001F032C" w:rsidP="001F032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 xml:space="preserve">Инъекцияға арналған 0.5 мл/доза суспензия. Бутилденген қалпақшамен тығындалған, алдын ала толтырылған </w:t>
      </w:r>
      <w:r>
        <w:rPr>
          <w:sz w:val="28"/>
          <w:szCs w:val="28"/>
          <w:lang w:val="kk-KZ"/>
        </w:rPr>
        <w:t>шприц</w:t>
      </w:r>
      <w:r w:rsidR="008842B6">
        <w:rPr>
          <w:sz w:val="28"/>
          <w:szCs w:val="28"/>
          <w:lang w:val="kk-KZ"/>
        </w:rPr>
        <w:t xml:space="preserve"> инесімен жиынтықта, қолдан</w:t>
      </w:r>
      <w:r w:rsidRPr="0069668F">
        <w:rPr>
          <w:sz w:val="28"/>
          <w:szCs w:val="28"/>
          <w:lang w:val="kk-KZ"/>
        </w:rPr>
        <w:t>у жөніндегі мемлекеттік және орыс тілдеріндегі нұсқаулықпен бірге картон қорапқа салынған.</w:t>
      </w:r>
    </w:p>
    <w:p w:rsidR="00CA455B" w:rsidRPr="00CA455B" w:rsidRDefault="00CA455B" w:rsidP="00760032">
      <w:pPr>
        <w:pStyle w:val="a5"/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1F032C" w:rsidRPr="0069668F" w:rsidRDefault="001F032C" w:rsidP="001F032C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  <w:r w:rsidRPr="0069668F">
        <w:rPr>
          <w:b/>
          <w:sz w:val="28"/>
          <w:szCs w:val="28"/>
          <w:lang w:val="kk-KZ"/>
        </w:rPr>
        <w:t>Сақтау шарттары</w:t>
      </w:r>
    </w:p>
    <w:p w:rsidR="001F032C" w:rsidRPr="0069668F" w:rsidRDefault="001F032C" w:rsidP="001F032C">
      <w:pPr>
        <w:pStyle w:val="a5"/>
        <w:keepNext/>
        <w:widowControl w:val="0"/>
        <w:tabs>
          <w:tab w:val="left" w:pos="426"/>
        </w:tabs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Жарықтан қорғалған жерде, 2 </w:t>
      </w:r>
      <w:r>
        <w:rPr>
          <w:sz w:val="28"/>
          <w:szCs w:val="28"/>
          <w:lang w:val="kk-KZ"/>
        </w:rPr>
        <w:t>°</w:t>
      </w:r>
      <w:r w:rsidRPr="0069668F">
        <w:rPr>
          <w:sz w:val="28"/>
          <w:szCs w:val="28"/>
          <w:lang w:val="kk-KZ"/>
        </w:rPr>
        <w:t>С-ден 8 </w:t>
      </w:r>
      <w:r>
        <w:rPr>
          <w:sz w:val="28"/>
          <w:szCs w:val="28"/>
          <w:lang w:val="kk-KZ"/>
        </w:rPr>
        <w:t>°</w:t>
      </w:r>
      <w:r w:rsidRPr="0069668F">
        <w:rPr>
          <w:sz w:val="28"/>
          <w:szCs w:val="28"/>
          <w:lang w:val="kk-KZ"/>
        </w:rPr>
        <w:t>С-ге дейінг</w:t>
      </w:r>
      <w:r>
        <w:rPr>
          <w:sz w:val="28"/>
          <w:szCs w:val="28"/>
          <w:lang w:val="kk-KZ"/>
        </w:rPr>
        <w:t xml:space="preserve">і температурада </w:t>
      </w:r>
      <w:r w:rsidRPr="0069668F">
        <w:rPr>
          <w:sz w:val="28"/>
          <w:szCs w:val="28"/>
          <w:lang w:val="kk-KZ"/>
        </w:rPr>
        <w:t>сақтау керек.</w:t>
      </w:r>
    </w:p>
    <w:p w:rsidR="001F032C" w:rsidRPr="0069668F" w:rsidRDefault="001F032C" w:rsidP="001F032C">
      <w:pPr>
        <w:pStyle w:val="a5"/>
        <w:keepNext/>
        <w:widowControl w:val="0"/>
        <w:tabs>
          <w:tab w:val="left" w:pos="426"/>
        </w:tabs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Мұздатып қатыруға болмайды.</w:t>
      </w:r>
    </w:p>
    <w:p w:rsidR="001F032C" w:rsidRPr="0069668F" w:rsidRDefault="001F032C" w:rsidP="001F032C">
      <w:pPr>
        <w:pStyle w:val="a5"/>
        <w:keepNext/>
        <w:widowControl w:val="0"/>
        <w:tabs>
          <w:tab w:val="left" w:pos="42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Балалардың қолы</w:t>
      </w:r>
      <w:r w:rsidRPr="0069668F">
        <w:rPr>
          <w:sz w:val="28"/>
          <w:szCs w:val="28"/>
          <w:lang w:val="kk-KZ"/>
        </w:rPr>
        <w:t xml:space="preserve"> жетпейтін жерде сақтау керек!</w:t>
      </w:r>
    </w:p>
    <w:p w:rsidR="001F032C" w:rsidRPr="0069668F" w:rsidRDefault="001F032C" w:rsidP="001F032C">
      <w:pPr>
        <w:pStyle w:val="a5"/>
        <w:keepNext/>
        <w:widowControl w:val="0"/>
        <w:tabs>
          <w:tab w:val="left" w:pos="426"/>
        </w:tabs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2 </w:t>
      </w:r>
      <w:r>
        <w:rPr>
          <w:sz w:val="28"/>
          <w:szCs w:val="28"/>
          <w:lang w:val="kk-KZ"/>
        </w:rPr>
        <w:t>°</w:t>
      </w:r>
      <w:r w:rsidRPr="0069668F">
        <w:rPr>
          <w:sz w:val="28"/>
          <w:szCs w:val="28"/>
          <w:lang w:val="kk-KZ"/>
        </w:rPr>
        <w:t>С-ден 8 </w:t>
      </w:r>
      <w:r>
        <w:rPr>
          <w:sz w:val="28"/>
          <w:szCs w:val="28"/>
          <w:lang w:val="kk-KZ"/>
        </w:rPr>
        <w:t>°</w:t>
      </w:r>
      <w:r w:rsidRPr="0069668F">
        <w:rPr>
          <w:sz w:val="28"/>
          <w:szCs w:val="28"/>
          <w:lang w:val="kk-KZ"/>
        </w:rPr>
        <w:t>С-ге дейінгі температурада тасымалданады. Мұздатып қатыруға болмайды.</w:t>
      </w:r>
    </w:p>
    <w:p w:rsidR="001F032C" w:rsidRPr="0069668F" w:rsidRDefault="001F032C" w:rsidP="001F032C">
      <w:pPr>
        <w:pStyle w:val="a5"/>
        <w:keepNext/>
        <w:widowControl w:val="0"/>
        <w:tabs>
          <w:tab w:val="left" w:pos="426"/>
        </w:tabs>
        <w:rPr>
          <w:sz w:val="28"/>
          <w:szCs w:val="28"/>
          <w:lang w:val="kk-KZ"/>
        </w:rPr>
      </w:pPr>
    </w:p>
    <w:p w:rsidR="001F032C" w:rsidRPr="0069668F" w:rsidRDefault="001F032C" w:rsidP="001F032C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  <w:r w:rsidRPr="0069668F">
        <w:rPr>
          <w:b/>
          <w:sz w:val="28"/>
          <w:szCs w:val="28"/>
          <w:lang w:val="kk-KZ"/>
        </w:rPr>
        <w:t>Сақтау мерзімі</w:t>
      </w:r>
    </w:p>
    <w:p w:rsidR="001F032C" w:rsidRDefault="001F032C" w:rsidP="001F032C">
      <w:pPr>
        <w:pStyle w:val="a5"/>
        <w:keepNext/>
        <w:widowControl w:val="0"/>
        <w:tabs>
          <w:tab w:val="left" w:pos="426"/>
        </w:tabs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4 жыл</w:t>
      </w:r>
    </w:p>
    <w:p w:rsidR="001F032C" w:rsidRDefault="001F032C" w:rsidP="001F032C">
      <w:pPr>
        <w:pStyle w:val="a5"/>
        <w:keepNext/>
        <w:widowControl w:val="0"/>
        <w:tabs>
          <w:tab w:val="left" w:pos="426"/>
        </w:tabs>
        <w:rPr>
          <w:sz w:val="28"/>
          <w:szCs w:val="28"/>
          <w:lang w:val="kk-KZ"/>
        </w:rPr>
      </w:pPr>
      <w:r w:rsidRPr="001F032C">
        <w:rPr>
          <w:sz w:val="28"/>
          <w:szCs w:val="28"/>
          <w:lang w:val="kk-KZ"/>
        </w:rPr>
        <w:t>Церварикс</w:t>
      </w:r>
      <w:r w:rsidRPr="001F032C">
        <w:rPr>
          <w:sz w:val="28"/>
          <w:szCs w:val="28"/>
          <w:vertAlign w:val="superscript"/>
          <w:lang w:val="kk-KZ"/>
        </w:rPr>
        <w:t>®</w:t>
      </w:r>
      <w:r w:rsidRPr="0069668F">
        <w:rPr>
          <w:sz w:val="28"/>
          <w:szCs w:val="28"/>
          <w:vertAlign w:val="superscript"/>
          <w:lang w:val="kk-KZ"/>
        </w:rPr>
        <w:t xml:space="preserve"> </w:t>
      </w:r>
      <w:r w:rsidRPr="001F032C">
        <w:rPr>
          <w:sz w:val="28"/>
          <w:szCs w:val="28"/>
          <w:lang w:val="kk-KZ"/>
        </w:rPr>
        <w:t>вакцин</w:t>
      </w:r>
      <w:r w:rsidRPr="0069668F">
        <w:rPr>
          <w:sz w:val="28"/>
          <w:szCs w:val="28"/>
          <w:lang w:val="kk-KZ"/>
        </w:rPr>
        <w:t>асын</w:t>
      </w:r>
      <w:r>
        <w:rPr>
          <w:sz w:val="28"/>
          <w:szCs w:val="28"/>
          <w:lang w:val="kk-KZ"/>
        </w:rPr>
        <w:t xml:space="preserve"> тоңазытқыштан алғаннан кейін мүмкіндігінше тезірек пайдалану керек.</w:t>
      </w:r>
    </w:p>
    <w:p w:rsidR="001F032C" w:rsidRPr="0069668F" w:rsidRDefault="001F032C" w:rsidP="001F032C">
      <w:pPr>
        <w:pStyle w:val="a5"/>
        <w:keepNext/>
        <w:widowControl w:val="0"/>
        <w:tabs>
          <w:tab w:val="left" w:pos="42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Вакцинаның тоңазытқыштан тыс сақтаған жағдайда 8-25</w:t>
      </w:r>
      <w:r w:rsidRPr="001F032C">
        <w:rPr>
          <w:sz w:val="28"/>
          <w:szCs w:val="28"/>
          <w:lang w:val="kk-KZ"/>
        </w:rPr>
        <w:t>ºС</w:t>
      </w:r>
      <w:r>
        <w:rPr>
          <w:sz w:val="28"/>
          <w:szCs w:val="28"/>
          <w:lang w:val="kk-KZ"/>
        </w:rPr>
        <w:t xml:space="preserve"> температурада  3 тәулікке дейін немесе  25-37</w:t>
      </w:r>
      <w:r w:rsidRPr="001F032C">
        <w:rPr>
          <w:sz w:val="28"/>
          <w:szCs w:val="28"/>
          <w:lang w:val="kk-KZ"/>
        </w:rPr>
        <w:t>ºС</w:t>
      </w:r>
      <w:r>
        <w:rPr>
          <w:sz w:val="28"/>
          <w:szCs w:val="28"/>
          <w:lang w:val="kk-KZ"/>
        </w:rPr>
        <w:t xml:space="preserve"> температурада  бір тәулікке дейін тұрақтылығы көрсетілген. Егер вакцина осы кезең аяқталар кезге дейін пайдаланылмаса, оны </w:t>
      </w:r>
      <w:r>
        <w:rPr>
          <w:sz w:val="28"/>
          <w:szCs w:val="28"/>
          <w:lang w:val="kk-KZ"/>
        </w:rPr>
        <w:lastRenderedPageBreak/>
        <w:t xml:space="preserve">утилизациялау керек. </w:t>
      </w:r>
    </w:p>
    <w:p w:rsidR="001F032C" w:rsidRPr="0069668F" w:rsidRDefault="001F032C" w:rsidP="001F032C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</w:p>
    <w:p w:rsidR="001F032C" w:rsidRPr="0069668F" w:rsidRDefault="001F032C" w:rsidP="001F032C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  <w:r w:rsidRPr="0069668F">
        <w:rPr>
          <w:b/>
          <w:sz w:val="28"/>
          <w:szCs w:val="28"/>
          <w:lang w:val="kk-KZ"/>
        </w:rPr>
        <w:t>Дәріханадан босатылу шарттары</w:t>
      </w:r>
    </w:p>
    <w:p w:rsidR="001F032C" w:rsidRPr="0069668F" w:rsidRDefault="001F032C" w:rsidP="001F032C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69668F">
        <w:rPr>
          <w:sz w:val="28"/>
          <w:szCs w:val="28"/>
          <w:lang w:val="kk-KZ"/>
        </w:rPr>
        <w:t>Рецепт арқылы (мамандандырылған мекемелерге арналған).</w:t>
      </w:r>
    </w:p>
    <w:p w:rsidR="00F95EFB" w:rsidRPr="001F032C" w:rsidRDefault="00F95EFB" w:rsidP="00F95EFB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46499B" w:rsidRPr="0069668F" w:rsidRDefault="0046499B" w:rsidP="0046499B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  <w:r w:rsidRPr="0069668F">
        <w:rPr>
          <w:b/>
          <w:sz w:val="28"/>
          <w:szCs w:val="28"/>
          <w:lang w:val="kk-KZ"/>
        </w:rPr>
        <w:t>Өндіруші</w:t>
      </w:r>
      <w:r>
        <w:rPr>
          <w:b/>
          <w:sz w:val="28"/>
          <w:szCs w:val="28"/>
          <w:lang w:val="kk-KZ"/>
        </w:rPr>
        <w:t>/Тіркеу куәлігінің иесі</w:t>
      </w:r>
    </w:p>
    <w:p w:rsidR="008842B6" w:rsidRPr="008842B6" w:rsidRDefault="008842B6" w:rsidP="008842B6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8842B6">
        <w:rPr>
          <w:sz w:val="28"/>
          <w:szCs w:val="28"/>
          <w:lang w:val="kk-KZ"/>
        </w:rPr>
        <w:t>GlaxoSmithKline Biologicals S.A., Бельгия</w:t>
      </w:r>
    </w:p>
    <w:p w:rsidR="008842B6" w:rsidRDefault="008842B6" w:rsidP="008842B6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8842B6">
        <w:rPr>
          <w:sz w:val="28"/>
          <w:szCs w:val="28"/>
          <w:lang w:val="kk-KZ"/>
        </w:rPr>
        <w:t>(Rue de l’Institut 89, 1330 Rixensart)</w:t>
      </w:r>
    </w:p>
    <w:p w:rsidR="008842B6" w:rsidRDefault="008842B6" w:rsidP="008842B6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46499B" w:rsidRPr="0069668F" w:rsidRDefault="0046499B" w:rsidP="008842B6">
      <w:pPr>
        <w:keepNext/>
        <w:widowControl w:val="0"/>
        <w:tabs>
          <w:tab w:val="left" w:pos="426"/>
        </w:tabs>
        <w:jc w:val="both"/>
        <w:rPr>
          <w:b/>
          <w:sz w:val="28"/>
          <w:szCs w:val="28"/>
          <w:lang w:val="kk-KZ"/>
        </w:rPr>
      </w:pPr>
      <w:r w:rsidRPr="0069668F">
        <w:rPr>
          <w:b/>
          <w:sz w:val="28"/>
          <w:szCs w:val="28"/>
          <w:lang w:val="kk-KZ"/>
        </w:rPr>
        <w:t>Қаптаушы</w:t>
      </w:r>
      <w:r w:rsidRPr="0069668F">
        <w:rPr>
          <w:b/>
          <w:sz w:val="28"/>
          <w:szCs w:val="28"/>
          <w:lang w:val="en-US"/>
        </w:rPr>
        <w:t xml:space="preserve"> </w:t>
      </w:r>
    </w:p>
    <w:p w:rsidR="008842B6" w:rsidRPr="008842B6" w:rsidRDefault="008842B6" w:rsidP="008842B6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en-US"/>
        </w:rPr>
      </w:pPr>
      <w:r w:rsidRPr="008842B6">
        <w:rPr>
          <w:sz w:val="28"/>
          <w:szCs w:val="28"/>
          <w:lang w:val="en-US"/>
        </w:rPr>
        <w:t>GlaxoSmithKline Biologicals S.A., Бельгия</w:t>
      </w:r>
    </w:p>
    <w:p w:rsidR="0046499B" w:rsidRDefault="008842B6" w:rsidP="008842B6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8842B6">
        <w:rPr>
          <w:sz w:val="28"/>
          <w:szCs w:val="28"/>
          <w:lang w:val="en-US"/>
        </w:rPr>
        <w:t>(Parc de la Noire Epine, Rue Fleming 20, Wavre 1300)</w:t>
      </w:r>
    </w:p>
    <w:p w:rsidR="008842B6" w:rsidRPr="008842B6" w:rsidRDefault="008842B6" w:rsidP="008842B6">
      <w:pPr>
        <w:keepNext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6E1B46" w:rsidRPr="0069668F" w:rsidRDefault="006E1B46" w:rsidP="006E1B46">
      <w:pPr>
        <w:keepNext/>
        <w:widowControl w:val="0"/>
        <w:tabs>
          <w:tab w:val="left" w:pos="426"/>
        </w:tabs>
        <w:jc w:val="both"/>
        <w:rPr>
          <w:i/>
          <w:sz w:val="28"/>
          <w:szCs w:val="28"/>
          <w:lang w:val="kk-KZ"/>
        </w:rPr>
      </w:pPr>
      <w:r w:rsidRPr="0069668F">
        <w:rPr>
          <w:i/>
          <w:sz w:val="28"/>
          <w:szCs w:val="28"/>
          <w:lang w:val="kk-KZ"/>
        </w:rPr>
        <w:t xml:space="preserve">Церварикс </w:t>
      </w:r>
      <w:r>
        <w:rPr>
          <w:i/>
          <w:sz w:val="28"/>
          <w:szCs w:val="28"/>
          <w:lang w:val="kk-KZ"/>
        </w:rPr>
        <w:t>«</w:t>
      </w:r>
      <w:r w:rsidRPr="0069668F">
        <w:rPr>
          <w:i/>
          <w:sz w:val="28"/>
          <w:szCs w:val="28"/>
          <w:lang w:val="kk-KZ"/>
        </w:rPr>
        <w:t>ГлаксоСмитКляйн</w:t>
      </w:r>
      <w:r>
        <w:rPr>
          <w:i/>
          <w:sz w:val="28"/>
          <w:szCs w:val="28"/>
          <w:lang w:val="kk-KZ"/>
        </w:rPr>
        <w:t>»</w:t>
      </w:r>
      <w:r w:rsidRPr="0069668F">
        <w:rPr>
          <w:i/>
          <w:sz w:val="28"/>
          <w:szCs w:val="28"/>
          <w:lang w:val="kk-KZ"/>
        </w:rPr>
        <w:t xml:space="preserve"> компаниясы тобының тіркелген </w:t>
      </w:r>
      <w:r w:rsidR="004B73B7">
        <w:rPr>
          <w:i/>
          <w:sz w:val="28"/>
          <w:szCs w:val="28"/>
          <w:lang w:val="kk-KZ"/>
        </w:rPr>
        <w:t>тауарлық</w:t>
      </w:r>
      <w:r w:rsidRPr="0069668F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белгісі</w:t>
      </w:r>
      <w:r w:rsidRPr="0069668F">
        <w:rPr>
          <w:i/>
          <w:sz w:val="28"/>
          <w:szCs w:val="28"/>
          <w:lang w:val="kk-KZ"/>
        </w:rPr>
        <w:t xml:space="preserve"> болып табылады. </w:t>
      </w:r>
    </w:p>
    <w:p w:rsidR="006E1B46" w:rsidRPr="0069668F" w:rsidRDefault="006E1B46" w:rsidP="006E1B46">
      <w:pPr>
        <w:keepNext/>
        <w:widowControl w:val="0"/>
        <w:tabs>
          <w:tab w:val="left" w:pos="426"/>
        </w:tabs>
        <w:jc w:val="both"/>
        <w:rPr>
          <w:i/>
          <w:sz w:val="28"/>
          <w:szCs w:val="28"/>
          <w:lang w:val="kk-KZ"/>
        </w:rPr>
      </w:pPr>
    </w:p>
    <w:p w:rsidR="006E1B46" w:rsidRPr="003C54EC" w:rsidRDefault="006E1B46" w:rsidP="006E1B46">
      <w:pPr>
        <w:jc w:val="both"/>
        <w:rPr>
          <w:b/>
          <w:i/>
          <w:sz w:val="28"/>
          <w:szCs w:val="28"/>
          <w:lang w:val="kk-KZ"/>
        </w:rPr>
      </w:pPr>
      <w:r w:rsidRPr="00C7169B">
        <w:rPr>
          <w:b/>
          <w:i/>
          <w:sz w:val="28"/>
          <w:szCs w:val="28"/>
          <w:lang w:val="kk-KZ"/>
        </w:rPr>
        <w:t>Қазақстан Республикасы аумағында тұтынушылардан дәрілік заттың сапасына қатысты шағымдар</w:t>
      </w:r>
      <w:r>
        <w:rPr>
          <w:b/>
          <w:i/>
          <w:sz w:val="28"/>
          <w:szCs w:val="28"/>
          <w:lang w:val="kk-KZ"/>
        </w:rPr>
        <w:t>ды</w:t>
      </w:r>
      <w:r w:rsidRPr="00C7169B">
        <w:rPr>
          <w:b/>
          <w:i/>
          <w:sz w:val="28"/>
          <w:szCs w:val="28"/>
          <w:lang w:val="kk-KZ"/>
        </w:rPr>
        <w:t xml:space="preserve"> (ұсыныстар</w:t>
      </w:r>
      <w:r>
        <w:rPr>
          <w:b/>
          <w:i/>
          <w:sz w:val="28"/>
          <w:szCs w:val="28"/>
          <w:lang w:val="kk-KZ"/>
        </w:rPr>
        <w:t>ды</w:t>
      </w:r>
      <w:r w:rsidRPr="00C7169B">
        <w:rPr>
          <w:b/>
          <w:i/>
          <w:sz w:val="28"/>
          <w:szCs w:val="28"/>
          <w:lang w:val="kk-KZ"/>
        </w:rPr>
        <w:t>) қабылдайтын және дәрілік заттың тіркеуден кейінгі қауіпсіздігін қадағалауға жауапты ұйымның мекенжайы</w:t>
      </w:r>
      <w:r>
        <w:rPr>
          <w:b/>
          <w:i/>
          <w:sz w:val="28"/>
          <w:szCs w:val="28"/>
          <w:lang w:val="kk-KZ"/>
        </w:rPr>
        <w:t xml:space="preserve">   </w:t>
      </w:r>
    </w:p>
    <w:p w:rsidR="006E1B46" w:rsidRPr="003C54EC" w:rsidRDefault="006E1B46" w:rsidP="006E1B4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Қазақстандағы </w:t>
      </w:r>
      <w:r w:rsidRPr="003C54E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3C54EC">
        <w:rPr>
          <w:sz w:val="28"/>
          <w:szCs w:val="28"/>
          <w:lang w:val="kk-KZ"/>
        </w:rPr>
        <w:t>ГлаксоСмитКляйн Экспорт Лтд</w:t>
      </w:r>
      <w:r>
        <w:rPr>
          <w:sz w:val="28"/>
          <w:szCs w:val="28"/>
          <w:lang w:val="kk-KZ"/>
        </w:rPr>
        <w:t>»</w:t>
      </w:r>
      <w:r w:rsidRPr="003C54EC">
        <w:rPr>
          <w:sz w:val="28"/>
          <w:szCs w:val="28"/>
          <w:lang w:val="kk-KZ"/>
        </w:rPr>
        <w:t xml:space="preserve"> </w:t>
      </w:r>
      <w:r w:rsidR="003C3056">
        <w:rPr>
          <w:sz w:val="28"/>
          <w:szCs w:val="28"/>
          <w:lang w:val="kk-KZ"/>
        </w:rPr>
        <w:t xml:space="preserve">компаниясының </w:t>
      </w:r>
      <w:r>
        <w:rPr>
          <w:sz w:val="28"/>
          <w:szCs w:val="28"/>
          <w:lang w:val="kk-KZ"/>
        </w:rPr>
        <w:t>өкілдігі</w:t>
      </w:r>
    </w:p>
    <w:p w:rsidR="006E1B46" w:rsidRPr="003C54EC" w:rsidRDefault="006E1B46" w:rsidP="006E1B46">
      <w:pPr>
        <w:rPr>
          <w:sz w:val="28"/>
          <w:szCs w:val="28"/>
          <w:lang w:val="kk-KZ"/>
        </w:rPr>
      </w:pPr>
      <w:r w:rsidRPr="003C54EC">
        <w:rPr>
          <w:sz w:val="28"/>
          <w:szCs w:val="28"/>
          <w:lang w:val="kk-KZ"/>
        </w:rPr>
        <w:t xml:space="preserve">050059, </w:t>
      </w:r>
      <w:r>
        <w:rPr>
          <w:sz w:val="28"/>
          <w:szCs w:val="28"/>
          <w:lang w:val="kk-KZ"/>
        </w:rPr>
        <w:t xml:space="preserve"> </w:t>
      </w:r>
      <w:r w:rsidRPr="003C54EC">
        <w:rPr>
          <w:sz w:val="28"/>
          <w:szCs w:val="28"/>
          <w:lang w:val="kk-KZ"/>
        </w:rPr>
        <w:t>Алматы</w:t>
      </w:r>
      <w:r>
        <w:rPr>
          <w:sz w:val="28"/>
          <w:szCs w:val="28"/>
          <w:lang w:val="kk-KZ"/>
        </w:rPr>
        <w:t xml:space="preserve"> қ.</w:t>
      </w:r>
      <w:r w:rsidRPr="003C54EC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 Фурманов к-сі</w:t>
      </w:r>
      <w:r w:rsidRPr="003C54EC">
        <w:rPr>
          <w:sz w:val="28"/>
          <w:szCs w:val="28"/>
          <w:lang w:val="kk-KZ"/>
        </w:rPr>
        <w:t>,  273</w:t>
      </w:r>
    </w:p>
    <w:p w:rsidR="006E1B46" w:rsidRPr="006E1B46" w:rsidRDefault="006E1B46" w:rsidP="006E1B46">
      <w:pPr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>Т</w:t>
      </w:r>
      <w:r w:rsidRPr="006E1B46">
        <w:rPr>
          <w:sz w:val="28"/>
          <w:szCs w:val="28"/>
          <w:lang w:val="ru-RU"/>
        </w:rPr>
        <w:t>елефон</w:t>
      </w:r>
      <w:r>
        <w:rPr>
          <w:sz w:val="28"/>
          <w:szCs w:val="28"/>
          <w:lang w:val="kk-KZ"/>
        </w:rPr>
        <w:t xml:space="preserve"> нөмірі</w:t>
      </w:r>
      <w:r w:rsidRPr="006E1B46">
        <w:rPr>
          <w:sz w:val="28"/>
          <w:szCs w:val="28"/>
          <w:lang w:val="ru-RU"/>
        </w:rPr>
        <w:t xml:space="preserve">:  </w:t>
      </w:r>
      <w:r w:rsidRPr="006E1B46">
        <w:rPr>
          <w:color w:val="414141"/>
          <w:sz w:val="28"/>
          <w:szCs w:val="28"/>
          <w:shd w:val="clear" w:color="auto" w:fill="FFFFFF"/>
          <w:lang w:val="ru-RU"/>
        </w:rPr>
        <w:t>+7 727 258 28 92, +7 727 259 09 96</w:t>
      </w:r>
    </w:p>
    <w:p w:rsidR="006E1B46" w:rsidRPr="006E1B46" w:rsidRDefault="006E1B46" w:rsidP="006E1B46">
      <w:pPr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>Ф</w:t>
      </w:r>
      <w:r w:rsidRPr="006E1B46">
        <w:rPr>
          <w:sz w:val="28"/>
          <w:szCs w:val="28"/>
          <w:lang w:val="ru-RU"/>
        </w:rPr>
        <w:t>акс</w:t>
      </w:r>
      <w:r>
        <w:rPr>
          <w:sz w:val="28"/>
          <w:szCs w:val="28"/>
          <w:lang w:val="kk-KZ"/>
        </w:rPr>
        <w:t xml:space="preserve"> нөмірі</w:t>
      </w:r>
      <w:r w:rsidRPr="006E1B46">
        <w:rPr>
          <w:sz w:val="28"/>
          <w:szCs w:val="28"/>
          <w:lang w:val="ru-RU"/>
        </w:rPr>
        <w:t>: + 7</w:t>
      </w:r>
      <w:r w:rsidRPr="00B100B0">
        <w:rPr>
          <w:sz w:val="28"/>
          <w:szCs w:val="28"/>
        </w:rPr>
        <w:t> </w:t>
      </w:r>
      <w:r w:rsidRPr="006E1B46">
        <w:rPr>
          <w:color w:val="414141"/>
          <w:sz w:val="28"/>
          <w:szCs w:val="28"/>
          <w:shd w:val="clear" w:color="auto" w:fill="FFFFFF"/>
          <w:lang w:val="ru-RU"/>
        </w:rPr>
        <w:t>727 258 28 90</w:t>
      </w:r>
    </w:p>
    <w:p w:rsidR="006E1B46" w:rsidRPr="006E1B46" w:rsidRDefault="006E1B46" w:rsidP="006E1B46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kk-KZ"/>
        </w:rPr>
        <w:t>Э</w:t>
      </w:r>
      <w:r w:rsidRPr="006E1B46">
        <w:rPr>
          <w:sz w:val="28"/>
          <w:szCs w:val="28"/>
          <w:lang w:val="ru-RU"/>
        </w:rPr>
        <w:t>лектрон</w:t>
      </w:r>
      <w:r>
        <w:rPr>
          <w:sz w:val="28"/>
          <w:szCs w:val="28"/>
          <w:lang w:val="kk-KZ"/>
        </w:rPr>
        <w:t>ды поштасы</w:t>
      </w:r>
      <w:r w:rsidRPr="006E1B46">
        <w:rPr>
          <w:sz w:val="28"/>
          <w:szCs w:val="28"/>
          <w:lang w:val="ru-RU"/>
        </w:rPr>
        <w:t xml:space="preserve">: </w:t>
      </w:r>
      <w:hyperlink r:id="rId14" w:history="1">
        <w:r w:rsidRPr="00564DD3">
          <w:rPr>
            <w:rStyle w:val="af0"/>
            <w:sz w:val="28"/>
            <w:szCs w:val="28"/>
            <w:lang w:val="en-US"/>
          </w:rPr>
          <w:t>kaz</w:t>
        </w:r>
        <w:r w:rsidRPr="006E1B46">
          <w:rPr>
            <w:rStyle w:val="af0"/>
            <w:sz w:val="28"/>
            <w:szCs w:val="28"/>
            <w:lang w:val="ru-RU"/>
          </w:rPr>
          <w:t>.</w:t>
        </w:r>
        <w:r w:rsidRPr="00564DD3">
          <w:rPr>
            <w:rStyle w:val="af0"/>
            <w:sz w:val="28"/>
            <w:szCs w:val="28"/>
            <w:lang w:val="en-US"/>
          </w:rPr>
          <w:t>med</w:t>
        </w:r>
        <w:r w:rsidRPr="006E1B46">
          <w:rPr>
            <w:rStyle w:val="af0"/>
            <w:sz w:val="28"/>
            <w:szCs w:val="28"/>
            <w:lang w:val="ru-RU"/>
          </w:rPr>
          <w:t>@</w:t>
        </w:r>
        <w:r w:rsidRPr="00564DD3">
          <w:rPr>
            <w:rStyle w:val="af0"/>
            <w:sz w:val="28"/>
            <w:szCs w:val="28"/>
          </w:rPr>
          <w:t>gsk</w:t>
        </w:r>
        <w:r w:rsidRPr="006E1B46">
          <w:rPr>
            <w:rStyle w:val="af0"/>
            <w:sz w:val="28"/>
            <w:szCs w:val="28"/>
            <w:lang w:val="ru-RU"/>
          </w:rPr>
          <w:t>.</w:t>
        </w:r>
        <w:r w:rsidRPr="00564DD3">
          <w:rPr>
            <w:rStyle w:val="af0"/>
            <w:sz w:val="28"/>
            <w:szCs w:val="28"/>
          </w:rPr>
          <w:t>com</w:t>
        </w:r>
      </w:hyperlink>
    </w:p>
    <w:p w:rsidR="000B5B14" w:rsidRPr="006E1B46" w:rsidRDefault="000B5B14" w:rsidP="00760032">
      <w:pPr>
        <w:pStyle w:val="21"/>
        <w:widowControl w:val="0"/>
        <w:tabs>
          <w:tab w:val="left" w:pos="426"/>
        </w:tabs>
        <w:jc w:val="both"/>
        <w:rPr>
          <w:sz w:val="28"/>
          <w:szCs w:val="28"/>
        </w:rPr>
      </w:pPr>
    </w:p>
    <w:p w:rsidR="00FD3EF8" w:rsidRPr="002F2CB5" w:rsidRDefault="00FD3EF8" w:rsidP="00FD3EF8">
      <w:pPr>
        <w:ind w:right="-676"/>
        <w:rPr>
          <w:sz w:val="28"/>
          <w:szCs w:val="28"/>
          <w:u w:val="single"/>
          <w:lang w:val="ru-RU"/>
        </w:rPr>
      </w:pPr>
    </w:p>
    <w:p w:rsidR="00FD3EF8" w:rsidRPr="00E02834" w:rsidRDefault="002A1509" w:rsidP="00FD3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A6A6A6"/>
          <w:sz w:val="24"/>
          <w:szCs w:val="24"/>
          <w:lang w:val="pl-PL"/>
        </w:rPr>
      </w:pPr>
      <w:r w:rsidRPr="002A1509">
        <w:rPr>
          <w:i/>
          <w:color w:val="A6A6A6"/>
          <w:sz w:val="24"/>
          <w:szCs w:val="24"/>
          <w:lang w:val="kk-KZ"/>
        </w:rPr>
        <w:t>Медициналық қолдану жөніндегі бекітілген нұсқаулықты сондай-ақ www.dari.kz сайтынан қараңыз</w:t>
      </w:r>
    </w:p>
    <w:sectPr w:rsidR="00FD3EF8" w:rsidRPr="00E02834" w:rsidSect="00B506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BA" w:rsidRDefault="00CE56BA">
      <w:r>
        <w:separator/>
      </w:r>
    </w:p>
  </w:endnote>
  <w:endnote w:type="continuationSeparator" w:id="0">
    <w:p w:rsidR="00CE56BA" w:rsidRDefault="00CE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TCourierVK/Cyrilli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BA" w:rsidRDefault="00CE56BA">
      <w:r>
        <w:separator/>
      </w:r>
    </w:p>
  </w:footnote>
  <w:footnote w:type="continuationSeparator" w:id="0">
    <w:p w:rsidR="00CE56BA" w:rsidRDefault="00CE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18510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3663F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9212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8EA78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FABE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487C9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2E53D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04D6B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70A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30A0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A60024"/>
    <w:multiLevelType w:val="hybridMultilevel"/>
    <w:tmpl w:val="8ECCCF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035190D"/>
    <w:multiLevelType w:val="singleLevel"/>
    <w:tmpl w:val="6EA66680"/>
    <w:lvl w:ilvl="0">
      <w:start w:val="1"/>
      <w:numFmt w:val="bullet"/>
      <w:pStyle w:val="listbull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2">
    <w:nsid w:val="4BE83ECD"/>
    <w:multiLevelType w:val="hybridMultilevel"/>
    <w:tmpl w:val="12243868"/>
    <w:lvl w:ilvl="0" w:tplc="21F2825C">
      <w:start w:val="1"/>
      <w:numFmt w:val="bullet"/>
      <w:pStyle w:val="LBLBulletStyle1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8F8734B"/>
    <w:multiLevelType w:val="hybridMultilevel"/>
    <w:tmpl w:val="A4F00948"/>
    <w:lvl w:ilvl="0" w:tplc="3F620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C27900"/>
    <w:multiLevelType w:val="singleLevel"/>
    <w:tmpl w:val="AFA6F140"/>
    <w:lvl w:ilvl="0">
      <w:start w:val="1"/>
      <w:numFmt w:val="bullet"/>
      <w:pStyle w:val="6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</w:abstractNum>
  <w:abstractNum w:abstractNumId="15">
    <w:nsid w:val="641F34BA"/>
    <w:multiLevelType w:val="singleLevel"/>
    <w:tmpl w:val="BBF8C1EA"/>
    <w:lvl w:ilvl="0">
      <w:start w:val="1"/>
      <w:numFmt w:val="bullet"/>
      <w:pStyle w:val="51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vertAlign w:val="baseline"/>
      </w:rPr>
    </w:lvl>
  </w:abstractNum>
  <w:abstractNum w:abstractNumId="16">
    <w:nsid w:val="788842EA"/>
    <w:multiLevelType w:val="singleLevel"/>
    <w:tmpl w:val="08E8FD90"/>
    <w:lvl w:ilvl="0">
      <w:start w:val="1"/>
      <w:numFmt w:val="bullet"/>
      <w:pStyle w:val="listbullChar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2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hideSpellingError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fr-BE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5B"/>
    <w:rsid w:val="00000C92"/>
    <w:rsid w:val="000012CA"/>
    <w:rsid w:val="000032D0"/>
    <w:rsid w:val="000040AD"/>
    <w:rsid w:val="00004AB2"/>
    <w:rsid w:val="00005059"/>
    <w:rsid w:val="000076D3"/>
    <w:rsid w:val="00007EDD"/>
    <w:rsid w:val="0001057B"/>
    <w:rsid w:val="000247AF"/>
    <w:rsid w:val="000278CF"/>
    <w:rsid w:val="00027AF3"/>
    <w:rsid w:val="0003074D"/>
    <w:rsid w:val="00035B76"/>
    <w:rsid w:val="000437D1"/>
    <w:rsid w:val="00045024"/>
    <w:rsid w:val="000531F8"/>
    <w:rsid w:val="0005464C"/>
    <w:rsid w:val="000612C8"/>
    <w:rsid w:val="00062359"/>
    <w:rsid w:val="000627CF"/>
    <w:rsid w:val="000648F4"/>
    <w:rsid w:val="00071415"/>
    <w:rsid w:val="00076149"/>
    <w:rsid w:val="000767C2"/>
    <w:rsid w:val="00080A89"/>
    <w:rsid w:val="00081185"/>
    <w:rsid w:val="000900EC"/>
    <w:rsid w:val="00093F6E"/>
    <w:rsid w:val="00097924"/>
    <w:rsid w:val="000979C1"/>
    <w:rsid w:val="000A41B5"/>
    <w:rsid w:val="000B5B14"/>
    <w:rsid w:val="000B764F"/>
    <w:rsid w:val="000C41F9"/>
    <w:rsid w:val="000C6EF5"/>
    <w:rsid w:val="000D61E3"/>
    <w:rsid w:val="000D6797"/>
    <w:rsid w:val="000D7884"/>
    <w:rsid w:val="000E37F4"/>
    <w:rsid w:val="000E4FC9"/>
    <w:rsid w:val="000F3E8B"/>
    <w:rsid w:val="000F4C7D"/>
    <w:rsid w:val="000F5F7B"/>
    <w:rsid w:val="000F71BB"/>
    <w:rsid w:val="00102C53"/>
    <w:rsid w:val="00104685"/>
    <w:rsid w:val="00106FEF"/>
    <w:rsid w:val="001133EC"/>
    <w:rsid w:val="0011403A"/>
    <w:rsid w:val="00121A4A"/>
    <w:rsid w:val="00124F52"/>
    <w:rsid w:val="0012716F"/>
    <w:rsid w:val="0013004D"/>
    <w:rsid w:val="00132BC6"/>
    <w:rsid w:val="00136EE1"/>
    <w:rsid w:val="00142588"/>
    <w:rsid w:val="00143CE6"/>
    <w:rsid w:val="00145122"/>
    <w:rsid w:val="001453C9"/>
    <w:rsid w:val="0014775F"/>
    <w:rsid w:val="00151022"/>
    <w:rsid w:val="00154AA3"/>
    <w:rsid w:val="00161208"/>
    <w:rsid w:val="0016248B"/>
    <w:rsid w:val="00162911"/>
    <w:rsid w:val="001670F3"/>
    <w:rsid w:val="00173AA1"/>
    <w:rsid w:val="001836EE"/>
    <w:rsid w:val="00183A1D"/>
    <w:rsid w:val="0018471A"/>
    <w:rsid w:val="001873D0"/>
    <w:rsid w:val="00192D6F"/>
    <w:rsid w:val="00194A8E"/>
    <w:rsid w:val="001B2980"/>
    <w:rsid w:val="001B361B"/>
    <w:rsid w:val="001B51DC"/>
    <w:rsid w:val="001C304E"/>
    <w:rsid w:val="001D224F"/>
    <w:rsid w:val="001D32E5"/>
    <w:rsid w:val="001D6C5D"/>
    <w:rsid w:val="001E7574"/>
    <w:rsid w:val="001F032C"/>
    <w:rsid w:val="001F17AE"/>
    <w:rsid w:val="00201390"/>
    <w:rsid w:val="00201D0C"/>
    <w:rsid w:val="0020264A"/>
    <w:rsid w:val="00207663"/>
    <w:rsid w:val="00207B5E"/>
    <w:rsid w:val="00210AA6"/>
    <w:rsid w:val="00212011"/>
    <w:rsid w:val="0021520D"/>
    <w:rsid w:val="00215565"/>
    <w:rsid w:val="002164C0"/>
    <w:rsid w:val="00216AE5"/>
    <w:rsid w:val="00216B3D"/>
    <w:rsid w:val="00225B4D"/>
    <w:rsid w:val="002262EA"/>
    <w:rsid w:val="00236986"/>
    <w:rsid w:val="002369C6"/>
    <w:rsid w:val="002373C0"/>
    <w:rsid w:val="00240AD0"/>
    <w:rsid w:val="00246B6C"/>
    <w:rsid w:val="0025066B"/>
    <w:rsid w:val="00250CD5"/>
    <w:rsid w:val="002562E4"/>
    <w:rsid w:val="0025738A"/>
    <w:rsid w:val="002608FD"/>
    <w:rsid w:val="00260FA6"/>
    <w:rsid w:val="00263A30"/>
    <w:rsid w:val="002703BF"/>
    <w:rsid w:val="00270FD7"/>
    <w:rsid w:val="00282452"/>
    <w:rsid w:val="00282D3D"/>
    <w:rsid w:val="00286526"/>
    <w:rsid w:val="002875F2"/>
    <w:rsid w:val="002914E3"/>
    <w:rsid w:val="00293EB5"/>
    <w:rsid w:val="00296CD2"/>
    <w:rsid w:val="00297D97"/>
    <w:rsid w:val="00297F3A"/>
    <w:rsid w:val="002A1509"/>
    <w:rsid w:val="002A2546"/>
    <w:rsid w:val="002A3B68"/>
    <w:rsid w:val="002A41A8"/>
    <w:rsid w:val="002A703C"/>
    <w:rsid w:val="002A720D"/>
    <w:rsid w:val="002B007C"/>
    <w:rsid w:val="002B3838"/>
    <w:rsid w:val="002B3908"/>
    <w:rsid w:val="002B782B"/>
    <w:rsid w:val="002C1301"/>
    <w:rsid w:val="002C29E3"/>
    <w:rsid w:val="002C4AC7"/>
    <w:rsid w:val="002C7B68"/>
    <w:rsid w:val="002D2B0D"/>
    <w:rsid w:val="002D3AEC"/>
    <w:rsid w:val="002E2775"/>
    <w:rsid w:val="002E555F"/>
    <w:rsid w:val="002E6584"/>
    <w:rsid w:val="002E7D23"/>
    <w:rsid w:val="002F0DA0"/>
    <w:rsid w:val="002F453A"/>
    <w:rsid w:val="0030126F"/>
    <w:rsid w:val="0030205C"/>
    <w:rsid w:val="003103CA"/>
    <w:rsid w:val="00311907"/>
    <w:rsid w:val="00311E17"/>
    <w:rsid w:val="00315163"/>
    <w:rsid w:val="00321A25"/>
    <w:rsid w:val="003272AC"/>
    <w:rsid w:val="00331585"/>
    <w:rsid w:val="00332AB9"/>
    <w:rsid w:val="003349D0"/>
    <w:rsid w:val="00340CD4"/>
    <w:rsid w:val="00344614"/>
    <w:rsid w:val="00344B02"/>
    <w:rsid w:val="00352498"/>
    <w:rsid w:val="003551E4"/>
    <w:rsid w:val="00355B9C"/>
    <w:rsid w:val="003603BD"/>
    <w:rsid w:val="0036070E"/>
    <w:rsid w:val="003609D4"/>
    <w:rsid w:val="00371E0D"/>
    <w:rsid w:val="00382F5F"/>
    <w:rsid w:val="00384214"/>
    <w:rsid w:val="0038568C"/>
    <w:rsid w:val="00386E8F"/>
    <w:rsid w:val="003876B9"/>
    <w:rsid w:val="003905DF"/>
    <w:rsid w:val="0039594D"/>
    <w:rsid w:val="00396D3D"/>
    <w:rsid w:val="00397730"/>
    <w:rsid w:val="003A6CB5"/>
    <w:rsid w:val="003B339E"/>
    <w:rsid w:val="003C109F"/>
    <w:rsid w:val="003C3056"/>
    <w:rsid w:val="003C4D9C"/>
    <w:rsid w:val="003E0179"/>
    <w:rsid w:val="003E1CE4"/>
    <w:rsid w:val="003F41AC"/>
    <w:rsid w:val="003F5393"/>
    <w:rsid w:val="003F6178"/>
    <w:rsid w:val="00405CA0"/>
    <w:rsid w:val="00406C79"/>
    <w:rsid w:val="00412FA2"/>
    <w:rsid w:val="00413083"/>
    <w:rsid w:val="004133E0"/>
    <w:rsid w:val="00414AF4"/>
    <w:rsid w:val="004167FF"/>
    <w:rsid w:val="0042311D"/>
    <w:rsid w:val="00424D67"/>
    <w:rsid w:val="00426CE2"/>
    <w:rsid w:val="004307B6"/>
    <w:rsid w:val="0043084A"/>
    <w:rsid w:val="00434B98"/>
    <w:rsid w:val="004400A5"/>
    <w:rsid w:val="004406FB"/>
    <w:rsid w:val="00444F5A"/>
    <w:rsid w:val="0044765C"/>
    <w:rsid w:val="00450457"/>
    <w:rsid w:val="004603BD"/>
    <w:rsid w:val="0046499B"/>
    <w:rsid w:val="00465FCF"/>
    <w:rsid w:val="00466BD2"/>
    <w:rsid w:val="00471807"/>
    <w:rsid w:val="004743F2"/>
    <w:rsid w:val="0047532C"/>
    <w:rsid w:val="00475446"/>
    <w:rsid w:val="00477953"/>
    <w:rsid w:val="00477A9E"/>
    <w:rsid w:val="00482369"/>
    <w:rsid w:val="00491B40"/>
    <w:rsid w:val="00496C5B"/>
    <w:rsid w:val="00497B8E"/>
    <w:rsid w:val="004A1AE9"/>
    <w:rsid w:val="004A3745"/>
    <w:rsid w:val="004A6EA6"/>
    <w:rsid w:val="004B08A6"/>
    <w:rsid w:val="004B0FC0"/>
    <w:rsid w:val="004B1B44"/>
    <w:rsid w:val="004B73B7"/>
    <w:rsid w:val="004C11E3"/>
    <w:rsid w:val="004C3B4C"/>
    <w:rsid w:val="004C4935"/>
    <w:rsid w:val="004C6B11"/>
    <w:rsid w:val="004D4D0A"/>
    <w:rsid w:val="004D6B84"/>
    <w:rsid w:val="004E106C"/>
    <w:rsid w:val="004E1EB2"/>
    <w:rsid w:val="004E7CDD"/>
    <w:rsid w:val="004F558E"/>
    <w:rsid w:val="00513204"/>
    <w:rsid w:val="005134AA"/>
    <w:rsid w:val="00513889"/>
    <w:rsid w:val="0051646E"/>
    <w:rsid w:val="005210AD"/>
    <w:rsid w:val="005224AA"/>
    <w:rsid w:val="005257CA"/>
    <w:rsid w:val="00526B71"/>
    <w:rsid w:val="0052732C"/>
    <w:rsid w:val="00527D83"/>
    <w:rsid w:val="00531DB9"/>
    <w:rsid w:val="00532279"/>
    <w:rsid w:val="005374A7"/>
    <w:rsid w:val="005413BF"/>
    <w:rsid w:val="00550AAC"/>
    <w:rsid w:val="00567E80"/>
    <w:rsid w:val="00576C9C"/>
    <w:rsid w:val="00576FE6"/>
    <w:rsid w:val="0058077E"/>
    <w:rsid w:val="00581047"/>
    <w:rsid w:val="005857D4"/>
    <w:rsid w:val="00590CA5"/>
    <w:rsid w:val="005914C4"/>
    <w:rsid w:val="00591F93"/>
    <w:rsid w:val="00593835"/>
    <w:rsid w:val="00594E91"/>
    <w:rsid w:val="0059569D"/>
    <w:rsid w:val="005A1445"/>
    <w:rsid w:val="005A212C"/>
    <w:rsid w:val="005A68EF"/>
    <w:rsid w:val="005B0D89"/>
    <w:rsid w:val="005B17AD"/>
    <w:rsid w:val="005B3737"/>
    <w:rsid w:val="005B538A"/>
    <w:rsid w:val="005B55E6"/>
    <w:rsid w:val="005B589C"/>
    <w:rsid w:val="005B78E0"/>
    <w:rsid w:val="005D0B54"/>
    <w:rsid w:val="005D2895"/>
    <w:rsid w:val="005D4E6A"/>
    <w:rsid w:val="005D6A45"/>
    <w:rsid w:val="005E1D82"/>
    <w:rsid w:val="005E267A"/>
    <w:rsid w:val="005E2CD2"/>
    <w:rsid w:val="005E34D1"/>
    <w:rsid w:val="005E4638"/>
    <w:rsid w:val="005E6B62"/>
    <w:rsid w:val="005F059C"/>
    <w:rsid w:val="005F2FD4"/>
    <w:rsid w:val="005F3252"/>
    <w:rsid w:val="005F6068"/>
    <w:rsid w:val="0060020E"/>
    <w:rsid w:val="00601CC9"/>
    <w:rsid w:val="006027B9"/>
    <w:rsid w:val="00604BCC"/>
    <w:rsid w:val="00605126"/>
    <w:rsid w:val="00605A8A"/>
    <w:rsid w:val="006074F5"/>
    <w:rsid w:val="00610883"/>
    <w:rsid w:val="00616001"/>
    <w:rsid w:val="00622367"/>
    <w:rsid w:val="0062363E"/>
    <w:rsid w:val="00623A6F"/>
    <w:rsid w:val="00631D0F"/>
    <w:rsid w:val="006336E7"/>
    <w:rsid w:val="00646136"/>
    <w:rsid w:val="00646EC1"/>
    <w:rsid w:val="006477D9"/>
    <w:rsid w:val="0065344B"/>
    <w:rsid w:val="006542BF"/>
    <w:rsid w:val="0065479D"/>
    <w:rsid w:val="0066000C"/>
    <w:rsid w:val="00660255"/>
    <w:rsid w:val="00660C12"/>
    <w:rsid w:val="00663F4E"/>
    <w:rsid w:val="00667157"/>
    <w:rsid w:val="00674BF0"/>
    <w:rsid w:val="00681C99"/>
    <w:rsid w:val="006868F3"/>
    <w:rsid w:val="00691028"/>
    <w:rsid w:val="0069217F"/>
    <w:rsid w:val="0069284A"/>
    <w:rsid w:val="00693010"/>
    <w:rsid w:val="00694C14"/>
    <w:rsid w:val="00694E93"/>
    <w:rsid w:val="00695107"/>
    <w:rsid w:val="00696467"/>
    <w:rsid w:val="006A36CE"/>
    <w:rsid w:val="006B0E83"/>
    <w:rsid w:val="006B1052"/>
    <w:rsid w:val="006B6A2E"/>
    <w:rsid w:val="006C13B4"/>
    <w:rsid w:val="006C3AB9"/>
    <w:rsid w:val="006C59BD"/>
    <w:rsid w:val="006D0C1D"/>
    <w:rsid w:val="006D1693"/>
    <w:rsid w:val="006D41B0"/>
    <w:rsid w:val="006D596F"/>
    <w:rsid w:val="006E1B46"/>
    <w:rsid w:val="006E6567"/>
    <w:rsid w:val="006F219C"/>
    <w:rsid w:val="006F693D"/>
    <w:rsid w:val="006F69B6"/>
    <w:rsid w:val="00701258"/>
    <w:rsid w:val="007039E0"/>
    <w:rsid w:val="00703BA1"/>
    <w:rsid w:val="007052E3"/>
    <w:rsid w:val="0070761B"/>
    <w:rsid w:val="007101D5"/>
    <w:rsid w:val="00710912"/>
    <w:rsid w:val="00713351"/>
    <w:rsid w:val="00715A99"/>
    <w:rsid w:val="00726B04"/>
    <w:rsid w:val="007343B5"/>
    <w:rsid w:val="007344D2"/>
    <w:rsid w:val="007419E4"/>
    <w:rsid w:val="0074259B"/>
    <w:rsid w:val="0074279C"/>
    <w:rsid w:val="00742CDB"/>
    <w:rsid w:val="00743D1D"/>
    <w:rsid w:val="00744976"/>
    <w:rsid w:val="00745D41"/>
    <w:rsid w:val="0075020F"/>
    <w:rsid w:val="00751191"/>
    <w:rsid w:val="00752218"/>
    <w:rsid w:val="007540BB"/>
    <w:rsid w:val="007567B6"/>
    <w:rsid w:val="007569ED"/>
    <w:rsid w:val="00760032"/>
    <w:rsid w:val="00762283"/>
    <w:rsid w:val="00764ECF"/>
    <w:rsid w:val="0076543D"/>
    <w:rsid w:val="00772696"/>
    <w:rsid w:val="0077661E"/>
    <w:rsid w:val="007805EE"/>
    <w:rsid w:val="007813DB"/>
    <w:rsid w:val="0078155F"/>
    <w:rsid w:val="0078319B"/>
    <w:rsid w:val="00783C74"/>
    <w:rsid w:val="00791194"/>
    <w:rsid w:val="00791FBA"/>
    <w:rsid w:val="00793A3C"/>
    <w:rsid w:val="007950E9"/>
    <w:rsid w:val="007A45E7"/>
    <w:rsid w:val="007A5C11"/>
    <w:rsid w:val="007B20A8"/>
    <w:rsid w:val="007B77F4"/>
    <w:rsid w:val="007C11FF"/>
    <w:rsid w:val="007C179E"/>
    <w:rsid w:val="007C2CC4"/>
    <w:rsid w:val="007C2DB5"/>
    <w:rsid w:val="007C36B6"/>
    <w:rsid w:val="007C48D9"/>
    <w:rsid w:val="007C4F55"/>
    <w:rsid w:val="007C6659"/>
    <w:rsid w:val="007D0342"/>
    <w:rsid w:val="007D5762"/>
    <w:rsid w:val="007D7D6C"/>
    <w:rsid w:val="007D7F5C"/>
    <w:rsid w:val="007E1951"/>
    <w:rsid w:val="007F40E7"/>
    <w:rsid w:val="007F4DE1"/>
    <w:rsid w:val="007F726F"/>
    <w:rsid w:val="008001C8"/>
    <w:rsid w:val="00801D99"/>
    <w:rsid w:val="008035CE"/>
    <w:rsid w:val="008076A3"/>
    <w:rsid w:val="00810D2D"/>
    <w:rsid w:val="00811187"/>
    <w:rsid w:val="00813B18"/>
    <w:rsid w:val="00814A24"/>
    <w:rsid w:val="008156B3"/>
    <w:rsid w:val="008217EB"/>
    <w:rsid w:val="00824AA4"/>
    <w:rsid w:val="00824B21"/>
    <w:rsid w:val="0082529F"/>
    <w:rsid w:val="008319DA"/>
    <w:rsid w:val="00831DD2"/>
    <w:rsid w:val="00831F64"/>
    <w:rsid w:val="0083216C"/>
    <w:rsid w:val="008336E8"/>
    <w:rsid w:val="0083407E"/>
    <w:rsid w:val="00841196"/>
    <w:rsid w:val="00841951"/>
    <w:rsid w:val="00841FAA"/>
    <w:rsid w:val="008446C9"/>
    <w:rsid w:val="00847B5D"/>
    <w:rsid w:val="00850660"/>
    <w:rsid w:val="008514C8"/>
    <w:rsid w:val="008516C7"/>
    <w:rsid w:val="00853CE0"/>
    <w:rsid w:val="00854344"/>
    <w:rsid w:val="0085549F"/>
    <w:rsid w:val="008628C4"/>
    <w:rsid w:val="00862B09"/>
    <w:rsid w:val="0086691C"/>
    <w:rsid w:val="00866A9E"/>
    <w:rsid w:val="008747C0"/>
    <w:rsid w:val="008842B6"/>
    <w:rsid w:val="0089145F"/>
    <w:rsid w:val="00896959"/>
    <w:rsid w:val="00896FD5"/>
    <w:rsid w:val="008A483B"/>
    <w:rsid w:val="008B2B0D"/>
    <w:rsid w:val="008B2C15"/>
    <w:rsid w:val="008B4305"/>
    <w:rsid w:val="008C3232"/>
    <w:rsid w:val="008D4FC2"/>
    <w:rsid w:val="008D7F69"/>
    <w:rsid w:val="008E073F"/>
    <w:rsid w:val="008E3ACD"/>
    <w:rsid w:val="008F3AF8"/>
    <w:rsid w:val="008F4E89"/>
    <w:rsid w:val="008F542B"/>
    <w:rsid w:val="009028A0"/>
    <w:rsid w:val="009132F9"/>
    <w:rsid w:val="009137AF"/>
    <w:rsid w:val="00915EF1"/>
    <w:rsid w:val="00916604"/>
    <w:rsid w:val="0092244A"/>
    <w:rsid w:val="00923A84"/>
    <w:rsid w:val="00926747"/>
    <w:rsid w:val="0092704A"/>
    <w:rsid w:val="00931621"/>
    <w:rsid w:val="009324F4"/>
    <w:rsid w:val="00932781"/>
    <w:rsid w:val="00935DFC"/>
    <w:rsid w:val="00935EC2"/>
    <w:rsid w:val="009363BB"/>
    <w:rsid w:val="00940E83"/>
    <w:rsid w:val="00947E4C"/>
    <w:rsid w:val="00950892"/>
    <w:rsid w:val="0095215C"/>
    <w:rsid w:val="0095264E"/>
    <w:rsid w:val="0096068A"/>
    <w:rsid w:val="0096379C"/>
    <w:rsid w:val="00963880"/>
    <w:rsid w:val="00965D3B"/>
    <w:rsid w:val="0096727B"/>
    <w:rsid w:val="00983CFB"/>
    <w:rsid w:val="00986054"/>
    <w:rsid w:val="00987041"/>
    <w:rsid w:val="00993436"/>
    <w:rsid w:val="00997968"/>
    <w:rsid w:val="009A13B9"/>
    <w:rsid w:val="009A2C4F"/>
    <w:rsid w:val="009A481D"/>
    <w:rsid w:val="009B49E5"/>
    <w:rsid w:val="009B4FF4"/>
    <w:rsid w:val="009C65D8"/>
    <w:rsid w:val="009C7B76"/>
    <w:rsid w:val="009D192C"/>
    <w:rsid w:val="009D50FC"/>
    <w:rsid w:val="009D7517"/>
    <w:rsid w:val="009E1B77"/>
    <w:rsid w:val="009E3945"/>
    <w:rsid w:val="009E4165"/>
    <w:rsid w:val="009E48EF"/>
    <w:rsid w:val="009E4F41"/>
    <w:rsid w:val="009E7708"/>
    <w:rsid w:val="009F222B"/>
    <w:rsid w:val="009F4E55"/>
    <w:rsid w:val="009F5572"/>
    <w:rsid w:val="009F58C8"/>
    <w:rsid w:val="00A02306"/>
    <w:rsid w:val="00A03164"/>
    <w:rsid w:val="00A04FFF"/>
    <w:rsid w:val="00A0523B"/>
    <w:rsid w:val="00A065F6"/>
    <w:rsid w:val="00A06CF3"/>
    <w:rsid w:val="00A133A3"/>
    <w:rsid w:val="00A136A4"/>
    <w:rsid w:val="00A17E68"/>
    <w:rsid w:val="00A207FC"/>
    <w:rsid w:val="00A2119C"/>
    <w:rsid w:val="00A214E3"/>
    <w:rsid w:val="00A22843"/>
    <w:rsid w:val="00A22B10"/>
    <w:rsid w:val="00A240EA"/>
    <w:rsid w:val="00A303CD"/>
    <w:rsid w:val="00A33704"/>
    <w:rsid w:val="00A35803"/>
    <w:rsid w:val="00A35E59"/>
    <w:rsid w:val="00A36EDB"/>
    <w:rsid w:val="00A40BBD"/>
    <w:rsid w:val="00A4153C"/>
    <w:rsid w:val="00A433D5"/>
    <w:rsid w:val="00A514CC"/>
    <w:rsid w:val="00A563AD"/>
    <w:rsid w:val="00A574EB"/>
    <w:rsid w:val="00A60129"/>
    <w:rsid w:val="00A60226"/>
    <w:rsid w:val="00A61BBC"/>
    <w:rsid w:val="00A71FE1"/>
    <w:rsid w:val="00A758F0"/>
    <w:rsid w:val="00A849DB"/>
    <w:rsid w:val="00A94FC9"/>
    <w:rsid w:val="00A97419"/>
    <w:rsid w:val="00A974BD"/>
    <w:rsid w:val="00A97F8D"/>
    <w:rsid w:val="00AA19C3"/>
    <w:rsid w:val="00AA261A"/>
    <w:rsid w:val="00AA3216"/>
    <w:rsid w:val="00AB29C6"/>
    <w:rsid w:val="00AB3D06"/>
    <w:rsid w:val="00AB6A0F"/>
    <w:rsid w:val="00AC783C"/>
    <w:rsid w:val="00AD3188"/>
    <w:rsid w:val="00AD6AF2"/>
    <w:rsid w:val="00AD6D40"/>
    <w:rsid w:val="00AD7144"/>
    <w:rsid w:val="00AE15AF"/>
    <w:rsid w:val="00AE3FE9"/>
    <w:rsid w:val="00AF479E"/>
    <w:rsid w:val="00AF6572"/>
    <w:rsid w:val="00B0504E"/>
    <w:rsid w:val="00B12E07"/>
    <w:rsid w:val="00B15D29"/>
    <w:rsid w:val="00B207F1"/>
    <w:rsid w:val="00B21002"/>
    <w:rsid w:val="00B22838"/>
    <w:rsid w:val="00B23BD4"/>
    <w:rsid w:val="00B256E7"/>
    <w:rsid w:val="00B263CC"/>
    <w:rsid w:val="00B31DD6"/>
    <w:rsid w:val="00B33126"/>
    <w:rsid w:val="00B41EF6"/>
    <w:rsid w:val="00B422DF"/>
    <w:rsid w:val="00B45ACA"/>
    <w:rsid w:val="00B506CA"/>
    <w:rsid w:val="00B5315C"/>
    <w:rsid w:val="00B57BFC"/>
    <w:rsid w:val="00B620DF"/>
    <w:rsid w:val="00B64EC7"/>
    <w:rsid w:val="00B67161"/>
    <w:rsid w:val="00B67357"/>
    <w:rsid w:val="00B675DA"/>
    <w:rsid w:val="00B71FBE"/>
    <w:rsid w:val="00B74F4A"/>
    <w:rsid w:val="00B76830"/>
    <w:rsid w:val="00B76B46"/>
    <w:rsid w:val="00B80DD1"/>
    <w:rsid w:val="00B871E5"/>
    <w:rsid w:val="00B87301"/>
    <w:rsid w:val="00B87B65"/>
    <w:rsid w:val="00B94768"/>
    <w:rsid w:val="00BA394A"/>
    <w:rsid w:val="00BA5D37"/>
    <w:rsid w:val="00BB344D"/>
    <w:rsid w:val="00BB3D2D"/>
    <w:rsid w:val="00BB3DF7"/>
    <w:rsid w:val="00BB4FB1"/>
    <w:rsid w:val="00BC28FC"/>
    <w:rsid w:val="00BC7158"/>
    <w:rsid w:val="00BD08FE"/>
    <w:rsid w:val="00BD5B12"/>
    <w:rsid w:val="00BD6252"/>
    <w:rsid w:val="00BD6334"/>
    <w:rsid w:val="00BE3385"/>
    <w:rsid w:val="00BE6601"/>
    <w:rsid w:val="00BF16E9"/>
    <w:rsid w:val="00BF19D9"/>
    <w:rsid w:val="00BF2177"/>
    <w:rsid w:val="00BF23EE"/>
    <w:rsid w:val="00BF3784"/>
    <w:rsid w:val="00BF46EB"/>
    <w:rsid w:val="00C07BF0"/>
    <w:rsid w:val="00C10C7B"/>
    <w:rsid w:val="00C11FF9"/>
    <w:rsid w:val="00C13776"/>
    <w:rsid w:val="00C14F78"/>
    <w:rsid w:val="00C16C9E"/>
    <w:rsid w:val="00C20571"/>
    <w:rsid w:val="00C2149B"/>
    <w:rsid w:val="00C312C0"/>
    <w:rsid w:val="00C31840"/>
    <w:rsid w:val="00C33476"/>
    <w:rsid w:val="00C34AC0"/>
    <w:rsid w:val="00C34C27"/>
    <w:rsid w:val="00C35AD7"/>
    <w:rsid w:val="00C4295F"/>
    <w:rsid w:val="00C43E2B"/>
    <w:rsid w:val="00C5244A"/>
    <w:rsid w:val="00C57942"/>
    <w:rsid w:val="00C624E3"/>
    <w:rsid w:val="00C718E8"/>
    <w:rsid w:val="00C71FFA"/>
    <w:rsid w:val="00C72C6C"/>
    <w:rsid w:val="00C72D98"/>
    <w:rsid w:val="00C74126"/>
    <w:rsid w:val="00C761AF"/>
    <w:rsid w:val="00C806E9"/>
    <w:rsid w:val="00C80755"/>
    <w:rsid w:val="00C8086D"/>
    <w:rsid w:val="00C84764"/>
    <w:rsid w:val="00C84969"/>
    <w:rsid w:val="00C8529D"/>
    <w:rsid w:val="00C909A4"/>
    <w:rsid w:val="00C9162F"/>
    <w:rsid w:val="00C91DBE"/>
    <w:rsid w:val="00C9367E"/>
    <w:rsid w:val="00C94CAC"/>
    <w:rsid w:val="00C977B9"/>
    <w:rsid w:val="00C97D6F"/>
    <w:rsid w:val="00CA382C"/>
    <w:rsid w:val="00CA455B"/>
    <w:rsid w:val="00CB281A"/>
    <w:rsid w:val="00CB5862"/>
    <w:rsid w:val="00CC0E96"/>
    <w:rsid w:val="00CC3447"/>
    <w:rsid w:val="00CC36E8"/>
    <w:rsid w:val="00CD10A1"/>
    <w:rsid w:val="00CD35D5"/>
    <w:rsid w:val="00CD53C7"/>
    <w:rsid w:val="00CD5C17"/>
    <w:rsid w:val="00CE0EA0"/>
    <w:rsid w:val="00CE134D"/>
    <w:rsid w:val="00CE2F91"/>
    <w:rsid w:val="00CE54AA"/>
    <w:rsid w:val="00CE56BA"/>
    <w:rsid w:val="00CE607C"/>
    <w:rsid w:val="00CE715B"/>
    <w:rsid w:val="00CF3133"/>
    <w:rsid w:val="00D00183"/>
    <w:rsid w:val="00D0161A"/>
    <w:rsid w:val="00D05141"/>
    <w:rsid w:val="00D06F08"/>
    <w:rsid w:val="00D17E91"/>
    <w:rsid w:val="00D20767"/>
    <w:rsid w:val="00D25287"/>
    <w:rsid w:val="00D270C8"/>
    <w:rsid w:val="00D358E1"/>
    <w:rsid w:val="00D40FA9"/>
    <w:rsid w:val="00D43393"/>
    <w:rsid w:val="00D4568A"/>
    <w:rsid w:val="00D529C2"/>
    <w:rsid w:val="00D55CA6"/>
    <w:rsid w:val="00D6266D"/>
    <w:rsid w:val="00D65165"/>
    <w:rsid w:val="00D76F60"/>
    <w:rsid w:val="00D82BC9"/>
    <w:rsid w:val="00D91DC9"/>
    <w:rsid w:val="00D94973"/>
    <w:rsid w:val="00D95373"/>
    <w:rsid w:val="00D95821"/>
    <w:rsid w:val="00DA4997"/>
    <w:rsid w:val="00DB05D4"/>
    <w:rsid w:val="00DB0CFA"/>
    <w:rsid w:val="00DB1F12"/>
    <w:rsid w:val="00DB2CE3"/>
    <w:rsid w:val="00DB5011"/>
    <w:rsid w:val="00DB71E8"/>
    <w:rsid w:val="00DB7D5A"/>
    <w:rsid w:val="00DB7ED3"/>
    <w:rsid w:val="00DC1DF9"/>
    <w:rsid w:val="00DC3CDA"/>
    <w:rsid w:val="00DC4464"/>
    <w:rsid w:val="00DC47D2"/>
    <w:rsid w:val="00DD4B6A"/>
    <w:rsid w:val="00DE0346"/>
    <w:rsid w:val="00DF3498"/>
    <w:rsid w:val="00DF7A9C"/>
    <w:rsid w:val="00E01EAF"/>
    <w:rsid w:val="00E056C2"/>
    <w:rsid w:val="00E067B7"/>
    <w:rsid w:val="00E11DD0"/>
    <w:rsid w:val="00E24168"/>
    <w:rsid w:val="00E26501"/>
    <w:rsid w:val="00E32AB8"/>
    <w:rsid w:val="00E333F9"/>
    <w:rsid w:val="00E51E3F"/>
    <w:rsid w:val="00E5410C"/>
    <w:rsid w:val="00E55612"/>
    <w:rsid w:val="00E56DA2"/>
    <w:rsid w:val="00E614FF"/>
    <w:rsid w:val="00E72B4A"/>
    <w:rsid w:val="00E75D9B"/>
    <w:rsid w:val="00E802FA"/>
    <w:rsid w:val="00E87951"/>
    <w:rsid w:val="00E91DE7"/>
    <w:rsid w:val="00E92CCE"/>
    <w:rsid w:val="00E92D83"/>
    <w:rsid w:val="00EB1575"/>
    <w:rsid w:val="00EB4ED2"/>
    <w:rsid w:val="00EC048B"/>
    <w:rsid w:val="00EC4710"/>
    <w:rsid w:val="00EC4EB3"/>
    <w:rsid w:val="00EC65A5"/>
    <w:rsid w:val="00EE1E34"/>
    <w:rsid w:val="00EE29B6"/>
    <w:rsid w:val="00EE594F"/>
    <w:rsid w:val="00EE7DDD"/>
    <w:rsid w:val="00EF4CD8"/>
    <w:rsid w:val="00EF4E6E"/>
    <w:rsid w:val="00EF5E0A"/>
    <w:rsid w:val="00EF783A"/>
    <w:rsid w:val="00F068D5"/>
    <w:rsid w:val="00F11593"/>
    <w:rsid w:val="00F11E15"/>
    <w:rsid w:val="00F210DC"/>
    <w:rsid w:val="00F21B30"/>
    <w:rsid w:val="00F25391"/>
    <w:rsid w:val="00F253AE"/>
    <w:rsid w:val="00F268E5"/>
    <w:rsid w:val="00F30683"/>
    <w:rsid w:val="00F34C4D"/>
    <w:rsid w:val="00F460D9"/>
    <w:rsid w:val="00F471ED"/>
    <w:rsid w:val="00F477FC"/>
    <w:rsid w:val="00F54B68"/>
    <w:rsid w:val="00F55F93"/>
    <w:rsid w:val="00F61535"/>
    <w:rsid w:val="00F62C93"/>
    <w:rsid w:val="00F6327F"/>
    <w:rsid w:val="00F65BF9"/>
    <w:rsid w:val="00F66851"/>
    <w:rsid w:val="00F66E86"/>
    <w:rsid w:val="00F70070"/>
    <w:rsid w:val="00F714D4"/>
    <w:rsid w:val="00F74958"/>
    <w:rsid w:val="00F74D58"/>
    <w:rsid w:val="00F755F6"/>
    <w:rsid w:val="00F768E6"/>
    <w:rsid w:val="00F809DA"/>
    <w:rsid w:val="00F818E8"/>
    <w:rsid w:val="00F84D26"/>
    <w:rsid w:val="00F916D5"/>
    <w:rsid w:val="00F92A36"/>
    <w:rsid w:val="00F94D81"/>
    <w:rsid w:val="00F95EFB"/>
    <w:rsid w:val="00F96F06"/>
    <w:rsid w:val="00F96FB1"/>
    <w:rsid w:val="00FA0524"/>
    <w:rsid w:val="00FA355B"/>
    <w:rsid w:val="00FA4DBB"/>
    <w:rsid w:val="00FB06CE"/>
    <w:rsid w:val="00FB2503"/>
    <w:rsid w:val="00FB34A2"/>
    <w:rsid w:val="00FB46E0"/>
    <w:rsid w:val="00FB6B50"/>
    <w:rsid w:val="00FC2101"/>
    <w:rsid w:val="00FC233D"/>
    <w:rsid w:val="00FC5DC5"/>
    <w:rsid w:val="00FD2572"/>
    <w:rsid w:val="00FD3ADC"/>
    <w:rsid w:val="00FD3E6D"/>
    <w:rsid w:val="00FD3EF8"/>
    <w:rsid w:val="00FD43D2"/>
    <w:rsid w:val="00FD5E64"/>
    <w:rsid w:val="00FD7505"/>
    <w:rsid w:val="00FE3987"/>
    <w:rsid w:val="00FE6D83"/>
    <w:rsid w:val="00FF6380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semiHidden="0" w:unhideWhenUsed="0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240EA"/>
    <w:rPr>
      <w:lang w:val="en-AU"/>
    </w:rPr>
  </w:style>
  <w:style w:type="paragraph" w:styleId="1">
    <w:name w:val="heading 1"/>
    <w:basedOn w:val="a1"/>
    <w:next w:val="a1"/>
    <w:qFormat/>
    <w:rsid w:val="00A240EA"/>
    <w:pPr>
      <w:keepNext/>
      <w:jc w:val="right"/>
      <w:outlineLvl w:val="0"/>
    </w:pPr>
    <w:rPr>
      <w:sz w:val="24"/>
      <w:lang w:val="ru-RU"/>
    </w:rPr>
  </w:style>
  <w:style w:type="paragraph" w:styleId="21">
    <w:name w:val="heading 2"/>
    <w:basedOn w:val="a1"/>
    <w:next w:val="a1"/>
    <w:link w:val="22"/>
    <w:qFormat/>
    <w:rsid w:val="00A240EA"/>
    <w:pPr>
      <w:keepNext/>
      <w:jc w:val="center"/>
      <w:outlineLvl w:val="1"/>
    </w:pPr>
    <w:rPr>
      <w:b/>
      <w:sz w:val="24"/>
      <w:lang w:val="ru-RU"/>
    </w:rPr>
  </w:style>
  <w:style w:type="paragraph" w:styleId="31">
    <w:name w:val="heading 3"/>
    <w:basedOn w:val="a1"/>
    <w:next w:val="a1"/>
    <w:qFormat/>
    <w:rsid w:val="00A240EA"/>
    <w:pPr>
      <w:keepNext/>
      <w:outlineLvl w:val="2"/>
    </w:pPr>
    <w:rPr>
      <w:b/>
      <w:sz w:val="24"/>
      <w:lang w:val="ru-RU"/>
    </w:rPr>
  </w:style>
  <w:style w:type="paragraph" w:styleId="41">
    <w:name w:val="heading 4"/>
    <w:basedOn w:val="a1"/>
    <w:next w:val="a1"/>
    <w:qFormat/>
    <w:rsid w:val="00A240EA"/>
    <w:pPr>
      <w:keepNext/>
      <w:outlineLvl w:val="3"/>
    </w:pPr>
    <w:rPr>
      <w:sz w:val="24"/>
      <w:lang w:val="ru-RU"/>
    </w:rPr>
  </w:style>
  <w:style w:type="paragraph" w:styleId="51">
    <w:name w:val="heading 5"/>
    <w:basedOn w:val="a1"/>
    <w:next w:val="a1"/>
    <w:link w:val="52"/>
    <w:qFormat/>
    <w:rsid w:val="004B1B44"/>
    <w:pPr>
      <w:keepNext/>
      <w:numPr>
        <w:numId w:val="2"/>
      </w:numPr>
      <w:tabs>
        <w:tab w:val="clear" w:pos="1211"/>
      </w:tabs>
      <w:outlineLvl w:val="4"/>
    </w:pPr>
    <w:rPr>
      <w:b/>
      <w:sz w:val="22"/>
      <w:lang w:val="ru-RU" w:bidi="ru-RU"/>
    </w:rPr>
  </w:style>
  <w:style w:type="paragraph" w:styleId="6">
    <w:name w:val="heading 6"/>
    <w:basedOn w:val="a1"/>
    <w:next w:val="a1"/>
    <w:link w:val="60"/>
    <w:qFormat/>
    <w:rsid w:val="004B1B44"/>
    <w:pPr>
      <w:numPr>
        <w:numId w:val="3"/>
      </w:numPr>
      <w:outlineLvl w:val="5"/>
    </w:pPr>
    <w:rPr>
      <w:rFonts w:ascii="Times" w:hAnsi="Times"/>
      <w:sz w:val="22"/>
      <w:u w:val="single"/>
      <w:lang w:val="ru-RU" w:bidi="ru-RU"/>
    </w:rPr>
  </w:style>
  <w:style w:type="paragraph" w:styleId="7">
    <w:name w:val="heading 7"/>
    <w:basedOn w:val="a1"/>
    <w:next w:val="a1"/>
    <w:link w:val="70"/>
    <w:qFormat/>
    <w:rsid w:val="00A97F8D"/>
    <w:pPr>
      <w:spacing w:before="240" w:after="60"/>
      <w:outlineLvl w:val="6"/>
    </w:pPr>
    <w:rPr>
      <w:sz w:val="24"/>
      <w:szCs w:val="24"/>
      <w:lang w:val="pl-PL" w:eastAsia="pl-PL"/>
    </w:rPr>
  </w:style>
  <w:style w:type="paragraph" w:styleId="8">
    <w:name w:val="heading 8"/>
    <w:basedOn w:val="a1"/>
    <w:next w:val="a1"/>
    <w:link w:val="80"/>
    <w:qFormat/>
    <w:rsid w:val="004B1B44"/>
    <w:pPr>
      <w:spacing w:before="240" w:after="60"/>
      <w:outlineLvl w:val="7"/>
    </w:pPr>
    <w:rPr>
      <w:i/>
      <w:iCs/>
      <w:sz w:val="24"/>
      <w:szCs w:val="24"/>
      <w:lang w:val="ru-RU" w:bidi="ru-RU"/>
    </w:rPr>
  </w:style>
  <w:style w:type="paragraph" w:styleId="9">
    <w:name w:val="heading 9"/>
    <w:basedOn w:val="a1"/>
    <w:next w:val="a1"/>
    <w:link w:val="90"/>
    <w:qFormat/>
    <w:rsid w:val="004B1B44"/>
    <w:pPr>
      <w:spacing w:before="240" w:after="60"/>
      <w:outlineLvl w:val="8"/>
    </w:pPr>
    <w:rPr>
      <w:rFonts w:ascii="Arial" w:hAnsi="Arial" w:cs="Arial"/>
      <w:sz w:val="22"/>
      <w:szCs w:val="22"/>
      <w:lang w:val="ru-RU" w:bidi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A240EA"/>
    <w:rPr>
      <w:sz w:val="24"/>
    </w:rPr>
  </w:style>
  <w:style w:type="paragraph" w:customStyle="1" w:styleId="Text">
    <w:name w:val="Text"/>
    <w:basedOn w:val="a1"/>
    <w:rsid w:val="00A240EA"/>
    <w:pPr>
      <w:spacing w:line="312" w:lineRule="exact"/>
    </w:pPr>
    <w:rPr>
      <w:rFonts w:ascii="Times" w:hAnsi="Times"/>
      <w:sz w:val="24"/>
      <w:lang w:val="en-GB"/>
    </w:rPr>
  </w:style>
  <w:style w:type="paragraph" w:styleId="a7">
    <w:name w:val="header"/>
    <w:basedOn w:val="a1"/>
    <w:link w:val="a8"/>
    <w:rsid w:val="00A240EA"/>
    <w:pPr>
      <w:tabs>
        <w:tab w:val="center" w:pos="4153"/>
        <w:tab w:val="right" w:pos="8306"/>
      </w:tabs>
    </w:pPr>
    <w:rPr>
      <w:rFonts w:ascii="NTCourierVK/Cyrillic" w:hAnsi="NTCourierVK/Cyrillic"/>
      <w:lang w:val="en-GB"/>
    </w:rPr>
  </w:style>
  <w:style w:type="paragraph" w:styleId="a9">
    <w:name w:val="footer"/>
    <w:basedOn w:val="a1"/>
    <w:link w:val="aa"/>
    <w:rsid w:val="00A240EA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A240EA"/>
  </w:style>
  <w:style w:type="paragraph" w:styleId="ac">
    <w:name w:val="Balloon Text"/>
    <w:basedOn w:val="a1"/>
    <w:semiHidden/>
    <w:rsid w:val="00A240EA"/>
    <w:rPr>
      <w:rFonts w:ascii="Tahoma" w:hAnsi="Tahoma" w:cs="Tahoma"/>
      <w:sz w:val="16"/>
      <w:szCs w:val="16"/>
    </w:rPr>
  </w:style>
  <w:style w:type="paragraph" w:styleId="ad">
    <w:name w:val="Body Text Indent"/>
    <w:basedOn w:val="a1"/>
    <w:link w:val="ae"/>
    <w:rsid w:val="00A97F8D"/>
    <w:pPr>
      <w:spacing w:after="120"/>
      <w:ind w:left="283"/>
    </w:pPr>
    <w:rPr>
      <w:lang w:val="ru-RU"/>
    </w:rPr>
  </w:style>
  <w:style w:type="paragraph" w:customStyle="1" w:styleId="af">
    <w:name w:val="Утверждаю"/>
    <w:basedOn w:val="a1"/>
    <w:rsid w:val="00A97F8D"/>
    <w:pPr>
      <w:suppressAutoHyphens/>
      <w:ind w:left="4395" w:right="-74"/>
    </w:pPr>
    <w:rPr>
      <w:rFonts w:ascii="Arial" w:hAnsi="Arial"/>
      <w:sz w:val="24"/>
      <w:lang w:val="ru-RU"/>
    </w:rPr>
  </w:style>
  <w:style w:type="paragraph" w:customStyle="1" w:styleId="Normal1">
    <w:name w:val="Normal1"/>
    <w:rsid w:val="00215565"/>
  </w:style>
  <w:style w:type="character" w:styleId="af0">
    <w:name w:val="Hyperlink"/>
    <w:rsid w:val="00215565"/>
    <w:rPr>
      <w:color w:val="0000FF"/>
      <w:u w:val="single"/>
    </w:rPr>
  </w:style>
  <w:style w:type="paragraph" w:customStyle="1" w:styleId="af1">
    <w:name w:val="Знак Знак Знак"/>
    <w:basedOn w:val="a1"/>
    <w:autoRedefine/>
    <w:rsid w:val="00263A30"/>
    <w:pPr>
      <w:spacing w:after="160" w:line="360" w:lineRule="auto"/>
      <w:jc w:val="center"/>
    </w:pPr>
    <w:rPr>
      <w:sz w:val="22"/>
      <w:szCs w:val="22"/>
      <w:lang w:val="ru-RU"/>
    </w:rPr>
  </w:style>
  <w:style w:type="paragraph" w:customStyle="1" w:styleId="Char">
    <w:name w:val="Знак Знак Char Знак Знак"/>
    <w:basedOn w:val="a1"/>
    <w:autoRedefine/>
    <w:rsid w:val="00263A30"/>
    <w:pPr>
      <w:spacing w:after="160" w:line="360" w:lineRule="auto"/>
      <w:jc w:val="center"/>
    </w:pPr>
    <w:rPr>
      <w:sz w:val="22"/>
      <w:szCs w:val="22"/>
      <w:lang w:val="ru-RU"/>
    </w:rPr>
  </w:style>
  <w:style w:type="character" w:customStyle="1" w:styleId="a6">
    <w:name w:val="Основной текст Знак"/>
    <w:link w:val="a5"/>
    <w:rsid w:val="00A35803"/>
    <w:rPr>
      <w:sz w:val="24"/>
    </w:rPr>
  </w:style>
  <w:style w:type="table" w:styleId="af2">
    <w:name w:val="Table Grid"/>
    <w:basedOn w:val="a3"/>
    <w:rsid w:val="00AD6AF2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Сноска_"/>
    <w:link w:val="af4"/>
    <w:rsid w:val="00397730"/>
    <w:rPr>
      <w:rFonts w:ascii="Arial Narrow" w:hAnsi="Arial Narrow" w:cs="Arial Narrow"/>
      <w:i/>
      <w:iCs/>
      <w:sz w:val="19"/>
      <w:szCs w:val="19"/>
      <w:shd w:val="clear" w:color="auto" w:fill="FFFFFF"/>
    </w:rPr>
  </w:style>
  <w:style w:type="character" w:customStyle="1" w:styleId="32">
    <w:name w:val="Основной текст (3)_"/>
    <w:link w:val="33"/>
    <w:rsid w:val="00397730"/>
    <w:rPr>
      <w:b/>
      <w:bCs/>
      <w:i/>
      <w:iCs/>
      <w:sz w:val="22"/>
      <w:szCs w:val="22"/>
      <w:shd w:val="clear" w:color="auto" w:fill="FFFFFF"/>
    </w:rPr>
  </w:style>
  <w:style w:type="character" w:customStyle="1" w:styleId="42">
    <w:name w:val="Основной текст (4)_"/>
    <w:link w:val="43"/>
    <w:rsid w:val="00397730"/>
    <w:rPr>
      <w:rFonts w:ascii="Arial Narrow" w:hAnsi="Arial Narrow" w:cs="Arial Narrow"/>
      <w:spacing w:val="20"/>
      <w:sz w:val="12"/>
      <w:szCs w:val="12"/>
      <w:shd w:val="clear" w:color="auto" w:fill="FFFFFF"/>
    </w:rPr>
  </w:style>
  <w:style w:type="character" w:customStyle="1" w:styleId="10">
    <w:name w:val="Основной текст + Полужирный1"/>
    <w:aliases w:val="Курсив,Основной текст + 10,5 pt1,Полужирный,Курсив1,Основной текст (4) + 11,Основной текст + Arial,8 pt"/>
    <w:rsid w:val="00397730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paragraph" w:customStyle="1" w:styleId="af4">
    <w:name w:val="Сноска"/>
    <w:basedOn w:val="a1"/>
    <w:link w:val="af3"/>
    <w:rsid w:val="00397730"/>
    <w:pPr>
      <w:shd w:val="clear" w:color="auto" w:fill="FFFFFF"/>
      <w:spacing w:line="240" w:lineRule="atLeast"/>
    </w:pPr>
    <w:rPr>
      <w:rFonts w:ascii="Arial Narrow" w:hAnsi="Arial Narrow"/>
      <w:i/>
      <w:iCs/>
      <w:sz w:val="19"/>
      <w:szCs w:val="19"/>
    </w:rPr>
  </w:style>
  <w:style w:type="paragraph" w:customStyle="1" w:styleId="33">
    <w:name w:val="Основной текст (3)"/>
    <w:basedOn w:val="a1"/>
    <w:link w:val="32"/>
    <w:rsid w:val="00397730"/>
    <w:pPr>
      <w:shd w:val="clear" w:color="auto" w:fill="FFFFFF"/>
      <w:spacing w:after="60" w:line="240" w:lineRule="atLeast"/>
    </w:pPr>
    <w:rPr>
      <w:b/>
      <w:bCs/>
      <w:i/>
      <w:iCs/>
      <w:sz w:val="22"/>
      <w:szCs w:val="22"/>
    </w:rPr>
  </w:style>
  <w:style w:type="paragraph" w:customStyle="1" w:styleId="43">
    <w:name w:val="Основной текст (4)"/>
    <w:basedOn w:val="a1"/>
    <w:link w:val="42"/>
    <w:rsid w:val="00397730"/>
    <w:pPr>
      <w:shd w:val="clear" w:color="auto" w:fill="FFFFFF"/>
      <w:spacing w:after="360" w:line="240" w:lineRule="atLeast"/>
    </w:pPr>
    <w:rPr>
      <w:rFonts w:ascii="Arial Narrow" w:hAnsi="Arial Narrow"/>
      <w:spacing w:val="20"/>
      <w:sz w:val="12"/>
      <w:szCs w:val="12"/>
    </w:rPr>
  </w:style>
  <w:style w:type="character" w:customStyle="1" w:styleId="23">
    <w:name w:val="Заголовок №2_"/>
    <w:link w:val="24"/>
    <w:rsid w:val="00397730"/>
    <w:rPr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1"/>
    <w:rsid w:val="00397730"/>
    <w:pPr>
      <w:shd w:val="clear" w:color="auto" w:fill="FFFFFF"/>
      <w:spacing w:before="240" w:line="269" w:lineRule="exact"/>
    </w:pPr>
    <w:rPr>
      <w:rFonts w:eastAsia="Arial Unicode MS"/>
      <w:i/>
      <w:iCs/>
      <w:sz w:val="24"/>
      <w:szCs w:val="24"/>
      <w:lang w:val="en-US"/>
    </w:rPr>
  </w:style>
  <w:style w:type="paragraph" w:customStyle="1" w:styleId="24">
    <w:name w:val="Заголовок №2"/>
    <w:basedOn w:val="a1"/>
    <w:link w:val="23"/>
    <w:rsid w:val="00397730"/>
    <w:pPr>
      <w:shd w:val="clear" w:color="auto" w:fill="FFFFFF"/>
      <w:spacing w:line="240" w:lineRule="atLeast"/>
      <w:outlineLvl w:val="1"/>
    </w:pPr>
    <w:rPr>
      <w:sz w:val="23"/>
      <w:szCs w:val="23"/>
    </w:rPr>
  </w:style>
  <w:style w:type="character" w:customStyle="1" w:styleId="af5">
    <w:name w:val="Основной текст + Полужирный"/>
    <w:rsid w:val="007C179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3">
    <w:name w:val="Основной текст (5)_"/>
    <w:link w:val="54"/>
    <w:rsid w:val="007C179E"/>
    <w:rPr>
      <w:sz w:val="23"/>
      <w:szCs w:val="23"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7C179E"/>
    <w:pPr>
      <w:shd w:val="clear" w:color="auto" w:fill="FFFFFF"/>
      <w:spacing w:before="240" w:line="269" w:lineRule="exact"/>
    </w:pPr>
    <w:rPr>
      <w:sz w:val="23"/>
      <w:szCs w:val="23"/>
    </w:rPr>
  </w:style>
  <w:style w:type="character" w:customStyle="1" w:styleId="af6">
    <w:name w:val="Подпись к таблице_"/>
    <w:link w:val="11"/>
    <w:rsid w:val="007C179E"/>
    <w:rPr>
      <w:b/>
      <w:bCs/>
      <w:shd w:val="clear" w:color="auto" w:fill="FFFFFF"/>
    </w:rPr>
  </w:style>
  <w:style w:type="character" w:customStyle="1" w:styleId="af7">
    <w:name w:val="Подпись к таблице"/>
    <w:rsid w:val="007C179E"/>
    <w:rPr>
      <w:b/>
      <w:bCs/>
      <w:u w:val="single"/>
      <w:shd w:val="clear" w:color="auto" w:fill="FFFFFF"/>
    </w:rPr>
  </w:style>
  <w:style w:type="character" w:customStyle="1" w:styleId="44">
    <w:name w:val="Основной текст (4) + Не полужирный"/>
    <w:rsid w:val="007C179E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paragraph" w:customStyle="1" w:styleId="11">
    <w:name w:val="Подпись к таблице1"/>
    <w:basedOn w:val="a1"/>
    <w:link w:val="af6"/>
    <w:rsid w:val="007C179E"/>
    <w:pPr>
      <w:shd w:val="clear" w:color="auto" w:fill="FFFFFF"/>
      <w:spacing w:line="240" w:lineRule="atLeast"/>
    </w:pPr>
    <w:rPr>
      <w:b/>
      <w:bCs/>
    </w:rPr>
  </w:style>
  <w:style w:type="character" w:customStyle="1" w:styleId="27">
    <w:name w:val="Основной текст (2) + 7"/>
    <w:aliases w:val="5 pt,Колонтитул + Impact,9,Основной текст + 11,Основной текст + 9"/>
    <w:rsid w:val="00E333F9"/>
    <w:rPr>
      <w:rFonts w:ascii="Arial Narrow" w:hAnsi="Arial Narrow" w:cs="Arial Narrow"/>
      <w:i/>
      <w:iCs/>
      <w:spacing w:val="0"/>
      <w:w w:val="100"/>
      <w:sz w:val="15"/>
      <w:szCs w:val="15"/>
    </w:rPr>
  </w:style>
  <w:style w:type="paragraph" w:customStyle="1" w:styleId="110">
    <w:name w:val="Заголовок №11"/>
    <w:basedOn w:val="a1"/>
    <w:rsid w:val="00E333F9"/>
    <w:pPr>
      <w:shd w:val="clear" w:color="auto" w:fill="FFFFFF"/>
      <w:spacing w:before="240" w:after="240" w:line="240" w:lineRule="atLeast"/>
      <w:outlineLvl w:val="0"/>
    </w:pPr>
    <w:rPr>
      <w:rFonts w:eastAsia="Arial Unicode MS"/>
      <w:b/>
      <w:bCs/>
      <w:sz w:val="22"/>
      <w:szCs w:val="22"/>
      <w:lang w:val="en-US"/>
    </w:rPr>
  </w:style>
  <w:style w:type="character" w:customStyle="1" w:styleId="ae">
    <w:name w:val="Основной текст с отступом Знак"/>
    <w:basedOn w:val="a2"/>
    <w:link w:val="ad"/>
    <w:uiPriority w:val="99"/>
    <w:rsid w:val="00916604"/>
  </w:style>
  <w:style w:type="character" w:customStyle="1" w:styleId="70">
    <w:name w:val="Заголовок 7 Знак"/>
    <w:link w:val="7"/>
    <w:rsid w:val="00916604"/>
    <w:rPr>
      <w:sz w:val="24"/>
      <w:szCs w:val="24"/>
      <w:lang w:val="pl-PL" w:eastAsia="pl-PL"/>
    </w:rPr>
  </w:style>
  <w:style w:type="character" w:styleId="af8">
    <w:name w:val="line number"/>
    <w:basedOn w:val="a2"/>
    <w:uiPriority w:val="99"/>
    <w:semiHidden/>
    <w:unhideWhenUsed/>
    <w:rsid w:val="00035B76"/>
  </w:style>
  <w:style w:type="character" w:customStyle="1" w:styleId="a8">
    <w:name w:val="Верхний колонтитул Знак"/>
    <w:link w:val="a7"/>
    <w:rsid w:val="004A6EA6"/>
    <w:rPr>
      <w:rFonts w:ascii="NTCourierVK/Cyrillic" w:hAnsi="NTCourierVK/Cyrillic"/>
      <w:lang w:val="en-GB"/>
    </w:rPr>
  </w:style>
  <w:style w:type="character" w:customStyle="1" w:styleId="aa">
    <w:name w:val="Нижний колонтитул Знак"/>
    <w:link w:val="a9"/>
    <w:uiPriority w:val="99"/>
    <w:rsid w:val="004A6EA6"/>
    <w:rPr>
      <w:lang w:val="en-AU"/>
    </w:rPr>
  </w:style>
  <w:style w:type="paragraph" w:styleId="af9">
    <w:name w:val="Revision"/>
    <w:hidden/>
    <w:uiPriority w:val="99"/>
    <w:semiHidden/>
    <w:rsid w:val="00151022"/>
    <w:rPr>
      <w:lang w:val="en-AU"/>
    </w:rPr>
  </w:style>
  <w:style w:type="character" w:styleId="afa">
    <w:name w:val="annotation reference"/>
    <w:uiPriority w:val="99"/>
    <w:semiHidden/>
    <w:unhideWhenUsed/>
    <w:rsid w:val="00853CE0"/>
    <w:rPr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853CE0"/>
  </w:style>
  <w:style w:type="character" w:customStyle="1" w:styleId="afc">
    <w:name w:val="Текст примечания Знак"/>
    <w:link w:val="afb"/>
    <w:uiPriority w:val="99"/>
    <w:semiHidden/>
    <w:rsid w:val="00853CE0"/>
    <w:rPr>
      <w:lang w:val="en-AU" w:eastAsia="ru-RU"/>
    </w:rPr>
  </w:style>
  <w:style w:type="paragraph" w:styleId="afd">
    <w:name w:val="annotation subject"/>
    <w:basedOn w:val="afb"/>
    <w:next w:val="afb"/>
    <w:link w:val="afe"/>
    <w:semiHidden/>
    <w:unhideWhenUsed/>
    <w:rsid w:val="00853CE0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853CE0"/>
    <w:rPr>
      <w:b/>
      <w:bCs/>
      <w:lang w:val="en-AU" w:eastAsia="ru-RU"/>
    </w:rPr>
  </w:style>
  <w:style w:type="character" w:customStyle="1" w:styleId="LBLTableFootnotesChar">
    <w:name w:val="LBL Table Footnotes Char"/>
    <w:link w:val="LBLTableFootnotes"/>
    <w:rsid w:val="00F818E8"/>
    <w:rPr>
      <w:sz w:val="24"/>
    </w:rPr>
  </w:style>
  <w:style w:type="paragraph" w:customStyle="1" w:styleId="LBLTableFootnotes">
    <w:name w:val="LBL Table Footnotes"/>
    <w:basedOn w:val="a1"/>
    <w:link w:val="LBLTableFootnotesChar"/>
    <w:rsid w:val="00F818E8"/>
    <w:pPr>
      <w:tabs>
        <w:tab w:val="left" w:pos="720"/>
        <w:tab w:val="left" w:pos="994"/>
      </w:tabs>
      <w:spacing w:line="320" w:lineRule="atLeast"/>
      <w:ind w:left="274" w:hanging="274"/>
    </w:pPr>
    <w:rPr>
      <w:sz w:val="24"/>
    </w:rPr>
  </w:style>
  <w:style w:type="character" w:customStyle="1" w:styleId="hps">
    <w:name w:val="hps"/>
    <w:basedOn w:val="a2"/>
    <w:rsid w:val="00FC2101"/>
  </w:style>
  <w:style w:type="character" w:customStyle="1" w:styleId="shorttext">
    <w:name w:val="short_text"/>
    <w:basedOn w:val="a2"/>
    <w:rsid w:val="001D6C5D"/>
  </w:style>
  <w:style w:type="character" w:styleId="aff">
    <w:name w:val="Strong"/>
    <w:uiPriority w:val="22"/>
    <w:qFormat/>
    <w:rsid w:val="006C13B4"/>
    <w:rPr>
      <w:b/>
      <w:bCs/>
    </w:rPr>
  </w:style>
  <w:style w:type="character" w:customStyle="1" w:styleId="apple-converted-space">
    <w:name w:val="apple-converted-space"/>
    <w:basedOn w:val="a2"/>
    <w:rsid w:val="006C13B4"/>
  </w:style>
  <w:style w:type="paragraph" w:styleId="aff0">
    <w:name w:val="endnote text"/>
    <w:basedOn w:val="a1"/>
    <w:link w:val="aff1"/>
    <w:semiHidden/>
    <w:unhideWhenUsed/>
    <w:rsid w:val="009B4FF4"/>
  </w:style>
  <w:style w:type="character" w:customStyle="1" w:styleId="aff1">
    <w:name w:val="Текст концевой сноски Знак"/>
    <w:link w:val="aff0"/>
    <w:uiPriority w:val="99"/>
    <w:semiHidden/>
    <w:rsid w:val="009B4FF4"/>
    <w:rPr>
      <w:lang w:val="en-AU" w:eastAsia="ru-RU"/>
    </w:rPr>
  </w:style>
  <w:style w:type="character" w:styleId="aff2">
    <w:name w:val="endnote reference"/>
    <w:uiPriority w:val="99"/>
    <w:semiHidden/>
    <w:unhideWhenUsed/>
    <w:rsid w:val="009B4FF4"/>
    <w:rPr>
      <w:vertAlign w:val="superscript"/>
    </w:rPr>
  </w:style>
  <w:style w:type="paragraph" w:styleId="aff3">
    <w:name w:val="footnote text"/>
    <w:basedOn w:val="a1"/>
    <w:link w:val="aff4"/>
    <w:semiHidden/>
    <w:unhideWhenUsed/>
    <w:rsid w:val="009B4FF4"/>
  </w:style>
  <w:style w:type="character" w:customStyle="1" w:styleId="aff4">
    <w:name w:val="Текст сноски Знак"/>
    <w:link w:val="aff3"/>
    <w:uiPriority w:val="99"/>
    <w:semiHidden/>
    <w:rsid w:val="009B4FF4"/>
    <w:rPr>
      <w:lang w:val="en-AU" w:eastAsia="ru-RU"/>
    </w:rPr>
  </w:style>
  <w:style w:type="character" w:styleId="aff5">
    <w:name w:val="footnote reference"/>
    <w:uiPriority w:val="99"/>
    <w:semiHidden/>
    <w:unhideWhenUsed/>
    <w:rsid w:val="009B4FF4"/>
    <w:rPr>
      <w:vertAlign w:val="superscript"/>
    </w:rPr>
  </w:style>
  <w:style w:type="paragraph" w:customStyle="1" w:styleId="Default">
    <w:name w:val="Default"/>
    <w:rsid w:val="0004502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52">
    <w:name w:val="Заголовок 5 Знак"/>
    <w:link w:val="51"/>
    <w:rsid w:val="004B1B44"/>
    <w:rPr>
      <w:b/>
      <w:sz w:val="22"/>
      <w:lang w:val="ru-RU" w:eastAsia="ru-RU" w:bidi="ru-RU"/>
    </w:rPr>
  </w:style>
  <w:style w:type="character" w:customStyle="1" w:styleId="60">
    <w:name w:val="Заголовок 6 Знак"/>
    <w:link w:val="6"/>
    <w:rsid w:val="004B1B44"/>
    <w:rPr>
      <w:rFonts w:ascii="Times" w:hAnsi="Times"/>
      <w:sz w:val="22"/>
      <w:u w:val="single"/>
      <w:lang w:val="ru-RU" w:eastAsia="ru-RU" w:bidi="ru-RU"/>
    </w:rPr>
  </w:style>
  <w:style w:type="character" w:customStyle="1" w:styleId="80">
    <w:name w:val="Заголовок 8 Знак"/>
    <w:link w:val="8"/>
    <w:rsid w:val="004B1B44"/>
    <w:rPr>
      <w:i/>
      <w:iCs/>
      <w:sz w:val="24"/>
      <w:szCs w:val="24"/>
      <w:lang w:val="ru-RU" w:eastAsia="ru-RU" w:bidi="ru-RU"/>
    </w:rPr>
  </w:style>
  <w:style w:type="character" w:customStyle="1" w:styleId="90">
    <w:name w:val="Заголовок 9 Знак"/>
    <w:link w:val="9"/>
    <w:rsid w:val="004B1B44"/>
    <w:rPr>
      <w:rFonts w:ascii="Arial" w:hAnsi="Arial" w:cs="Arial"/>
      <w:sz w:val="22"/>
      <w:szCs w:val="22"/>
      <w:lang w:val="ru-RU" w:eastAsia="ru-RU" w:bidi="ru-RU"/>
    </w:rPr>
  </w:style>
  <w:style w:type="paragraph" w:styleId="aff6">
    <w:name w:val="Normal Indent"/>
    <w:basedOn w:val="a1"/>
    <w:rsid w:val="004B1B44"/>
    <w:pPr>
      <w:ind w:left="720"/>
    </w:pPr>
    <w:rPr>
      <w:rFonts w:ascii="Times" w:hAnsi="Times"/>
      <w:lang w:val="ru-RU" w:bidi="ru-RU"/>
    </w:rPr>
  </w:style>
  <w:style w:type="paragraph" w:styleId="25">
    <w:name w:val="Body Text 2"/>
    <w:basedOn w:val="a1"/>
    <w:link w:val="26"/>
    <w:rsid w:val="004B1B44"/>
    <w:pPr>
      <w:spacing w:line="240" w:lineRule="atLeast"/>
    </w:pPr>
    <w:rPr>
      <w:b/>
      <w:sz w:val="22"/>
      <w:u w:val="single"/>
      <w:lang w:val="ru-RU" w:bidi="ru-RU"/>
    </w:rPr>
  </w:style>
  <w:style w:type="character" w:customStyle="1" w:styleId="26">
    <w:name w:val="Основной текст 2 Знак"/>
    <w:link w:val="25"/>
    <w:rsid w:val="004B1B44"/>
    <w:rPr>
      <w:b/>
      <w:sz w:val="22"/>
      <w:u w:val="single"/>
      <w:lang w:val="ru-RU" w:eastAsia="ru-RU" w:bidi="ru-RU"/>
    </w:rPr>
  </w:style>
  <w:style w:type="paragraph" w:styleId="34">
    <w:name w:val="Body Text 3"/>
    <w:basedOn w:val="a1"/>
    <w:link w:val="35"/>
    <w:rsid w:val="004B1B44"/>
    <w:pPr>
      <w:keepLines/>
      <w:spacing w:line="240" w:lineRule="atLeast"/>
    </w:pPr>
    <w:rPr>
      <w:snapToGrid w:val="0"/>
      <w:color w:val="000000"/>
      <w:sz w:val="18"/>
      <w:lang w:val="ru-RU" w:bidi="ru-RU"/>
    </w:rPr>
  </w:style>
  <w:style w:type="character" w:customStyle="1" w:styleId="35">
    <w:name w:val="Основной текст 3 Знак"/>
    <w:link w:val="34"/>
    <w:rsid w:val="004B1B44"/>
    <w:rPr>
      <w:snapToGrid w:val="0"/>
      <w:color w:val="000000"/>
      <w:sz w:val="18"/>
      <w:lang w:val="ru-RU" w:eastAsia="ru-RU" w:bidi="ru-RU"/>
    </w:rPr>
  </w:style>
  <w:style w:type="paragraph" w:customStyle="1" w:styleId="listbullChar">
    <w:name w:val="list:bull Char"/>
    <w:basedOn w:val="a1"/>
    <w:rsid w:val="004B1B44"/>
    <w:pPr>
      <w:numPr>
        <w:numId w:val="5"/>
      </w:numPr>
      <w:spacing w:after="120"/>
    </w:pPr>
    <w:rPr>
      <w:sz w:val="24"/>
      <w:lang w:val="ru-RU" w:bidi="ru-RU"/>
    </w:rPr>
  </w:style>
  <w:style w:type="paragraph" w:customStyle="1" w:styleId="listbull">
    <w:name w:val="list:bull"/>
    <w:basedOn w:val="a1"/>
    <w:rsid w:val="004B1B44"/>
    <w:pPr>
      <w:numPr>
        <w:numId w:val="4"/>
      </w:numPr>
      <w:tabs>
        <w:tab w:val="clear" w:pos="432"/>
      </w:tabs>
      <w:spacing w:after="120"/>
    </w:pPr>
    <w:rPr>
      <w:sz w:val="24"/>
      <w:lang w:val="ru-RU" w:bidi="ru-RU"/>
    </w:rPr>
  </w:style>
  <w:style w:type="paragraph" w:customStyle="1" w:styleId="Box1">
    <w:name w:val="Box 1"/>
    <w:basedOn w:val="1"/>
    <w:rsid w:val="004B1B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  <w:rPr>
      <w:b/>
      <w:caps/>
      <w:noProof/>
      <w:sz w:val="22"/>
      <w:szCs w:val="22"/>
      <w:lang w:bidi="ru-RU"/>
    </w:rPr>
  </w:style>
  <w:style w:type="paragraph" w:customStyle="1" w:styleId="Box2">
    <w:name w:val="Box 2"/>
    <w:basedOn w:val="Box1"/>
    <w:rsid w:val="004B1B44"/>
    <w:pPr>
      <w:ind w:left="567" w:hanging="567"/>
    </w:pPr>
  </w:style>
  <w:style w:type="paragraph" w:styleId="aff7">
    <w:name w:val="Normal (Web)"/>
    <w:basedOn w:val="a1"/>
    <w:rsid w:val="004B1B44"/>
    <w:pPr>
      <w:spacing w:before="100" w:beforeAutospacing="1" w:after="100" w:afterAutospacing="1"/>
    </w:pPr>
    <w:rPr>
      <w:sz w:val="24"/>
      <w:szCs w:val="24"/>
      <w:lang w:val="ru-RU" w:bidi="ru-RU"/>
    </w:rPr>
  </w:style>
  <w:style w:type="paragraph" w:customStyle="1" w:styleId="NormalCountry">
    <w:name w:val="Normal Country"/>
    <w:basedOn w:val="a1"/>
    <w:rsid w:val="004B1B44"/>
    <w:pPr>
      <w:tabs>
        <w:tab w:val="left" w:pos="567"/>
      </w:tabs>
    </w:pPr>
    <w:rPr>
      <w:b/>
      <w:sz w:val="22"/>
      <w:lang w:val="ru-RU" w:bidi="ru-RU"/>
    </w:rPr>
  </w:style>
  <w:style w:type="paragraph" w:styleId="aff8">
    <w:name w:val="Title"/>
    <w:basedOn w:val="a1"/>
    <w:link w:val="aff9"/>
    <w:qFormat/>
    <w:rsid w:val="004B1B44"/>
    <w:pPr>
      <w:jc w:val="center"/>
    </w:pPr>
    <w:rPr>
      <w:b/>
      <w:sz w:val="22"/>
      <w:lang w:val="ru-RU" w:bidi="ru-RU"/>
    </w:rPr>
  </w:style>
  <w:style w:type="character" w:customStyle="1" w:styleId="aff9">
    <w:name w:val="Название Знак"/>
    <w:link w:val="aff8"/>
    <w:rsid w:val="004B1B44"/>
    <w:rPr>
      <w:b/>
      <w:sz w:val="22"/>
      <w:lang w:val="ru-RU" w:eastAsia="ru-RU" w:bidi="ru-RU"/>
    </w:rPr>
  </w:style>
  <w:style w:type="paragraph" w:customStyle="1" w:styleId="NoNumHead4">
    <w:name w:val="NoNum:Head4"/>
    <w:basedOn w:val="a1"/>
    <w:next w:val="a1"/>
    <w:autoRedefine/>
    <w:rsid w:val="004B1B44"/>
    <w:pPr>
      <w:spacing w:before="120" w:after="240"/>
      <w:outlineLvl w:val="0"/>
    </w:pPr>
    <w:rPr>
      <w:rFonts w:ascii="Arial" w:hAnsi="Arial"/>
      <w:b/>
      <w:i/>
      <w:sz w:val="22"/>
      <w:lang w:val="ru-RU" w:bidi="ru-RU"/>
    </w:rPr>
  </w:style>
  <w:style w:type="paragraph" w:customStyle="1" w:styleId="NormalBox2">
    <w:name w:val="Normal Box 2"/>
    <w:basedOn w:val="a1"/>
    <w:rsid w:val="004B1B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</w:tabs>
    </w:pPr>
    <w:rPr>
      <w:b/>
      <w:caps/>
      <w:sz w:val="22"/>
      <w:lang w:val="ru-RU" w:bidi="ru-RU"/>
    </w:rPr>
  </w:style>
  <w:style w:type="paragraph" w:customStyle="1" w:styleId="NormalBox">
    <w:name w:val="Normal Box"/>
    <w:basedOn w:val="a1"/>
    <w:next w:val="a1"/>
    <w:rsid w:val="004B1B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</w:tabs>
      <w:ind w:left="567" w:hanging="567"/>
    </w:pPr>
    <w:rPr>
      <w:b/>
      <w:caps/>
      <w:sz w:val="22"/>
      <w:lang w:val="ru-RU" w:bidi="ru-RU"/>
    </w:rPr>
  </w:style>
  <w:style w:type="paragraph" w:customStyle="1" w:styleId="LBLBulletStyle1">
    <w:name w:val="LBL BulletStyle 1"/>
    <w:basedOn w:val="a1"/>
    <w:rsid w:val="004B1B44"/>
    <w:pPr>
      <w:numPr>
        <w:numId w:val="6"/>
      </w:numPr>
      <w:tabs>
        <w:tab w:val="left" w:pos="720"/>
        <w:tab w:val="left" w:pos="994"/>
      </w:tabs>
      <w:spacing w:line="320" w:lineRule="atLeast"/>
    </w:pPr>
    <w:rPr>
      <w:sz w:val="24"/>
      <w:lang w:val="ru-RU" w:bidi="ru-RU"/>
    </w:rPr>
  </w:style>
  <w:style w:type="paragraph" w:styleId="affa">
    <w:name w:val="Date"/>
    <w:basedOn w:val="a1"/>
    <w:next w:val="a1"/>
    <w:link w:val="affb"/>
    <w:rsid w:val="004B1B44"/>
    <w:rPr>
      <w:sz w:val="22"/>
      <w:lang w:val="ru-RU" w:bidi="ru-RU"/>
    </w:rPr>
  </w:style>
  <w:style w:type="character" w:customStyle="1" w:styleId="affb">
    <w:name w:val="Дата Знак"/>
    <w:link w:val="affa"/>
    <w:rsid w:val="004B1B44"/>
    <w:rPr>
      <w:sz w:val="22"/>
      <w:lang w:val="ru-RU" w:eastAsia="ru-RU" w:bidi="ru-RU"/>
    </w:rPr>
  </w:style>
  <w:style w:type="paragraph" w:customStyle="1" w:styleId="12">
    <w:name w:val="1"/>
    <w:basedOn w:val="a1"/>
    <w:rsid w:val="004B1B44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lang w:val="ru-RU" w:bidi="ru-RU"/>
    </w:rPr>
  </w:style>
  <w:style w:type="paragraph" w:customStyle="1" w:styleId="tabletext">
    <w:name w:val="table:text"/>
    <w:basedOn w:val="a1"/>
    <w:rsid w:val="004B1B44"/>
    <w:pPr>
      <w:spacing w:before="120" w:after="120"/>
    </w:pPr>
    <w:rPr>
      <w:rFonts w:ascii="Arial Narrow" w:hAnsi="Arial Narrow"/>
      <w:sz w:val="24"/>
      <w:lang w:val="ru-RU" w:bidi="ru-RU"/>
    </w:rPr>
  </w:style>
  <w:style w:type="paragraph" w:styleId="affc">
    <w:name w:val="Block Text"/>
    <w:basedOn w:val="a1"/>
    <w:rsid w:val="004B1B44"/>
    <w:pPr>
      <w:spacing w:after="120"/>
      <w:ind w:left="1440" w:right="1440"/>
    </w:pPr>
    <w:rPr>
      <w:sz w:val="22"/>
      <w:lang w:val="ru-RU" w:bidi="ru-RU"/>
    </w:rPr>
  </w:style>
  <w:style w:type="paragraph" w:styleId="affd">
    <w:name w:val="Body Text First Indent"/>
    <w:basedOn w:val="a5"/>
    <w:link w:val="affe"/>
    <w:rsid w:val="004B1B44"/>
    <w:pPr>
      <w:spacing w:after="120"/>
      <w:ind w:firstLine="210"/>
    </w:pPr>
    <w:rPr>
      <w:sz w:val="22"/>
      <w:lang w:val="ru-RU" w:bidi="ru-RU"/>
    </w:rPr>
  </w:style>
  <w:style w:type="character" w:customStyle="1" w:styleId="affe">
    <w:name w:val="Красная строка Знак"/>
    <w:link w:val="affd"/>
    <w:rsid w:val="004B1B44"/>
    <w:rPr>
      <w:sz w:val="22"/>
      <w:lang w:val="ru-RU" w:eastAsia="ru-RU" w:bidi="ru-RU"/>
    </w:rPr>
  </w:style>
  <w:style w:type="paragraph" w:styleId="28">
    <w:name w:val="Body Text First Indent 2"/>
    <w:basedOn w:val="ad"/>
    <w:link w:val="29"/>
    <w:rsid w:val="004B1B44"/>
    <w:pPr>
      <w:ind w:firstLine="210"/>
    </w:pPr>
    <w:rPr>
      <w:sz w:val="22"/>
      <w:lang w:bidi="ru-RU"/>
    </w:rPr>
  </w:style>
  <w:style w:type="character" w:customStyle="1" w:styleId="29">
    <w:name w:val="Красная строка 2 Знак"/>
    <w:link w:val="28"/>
    <w:rsid w:val="004B1B44"/>
    <w:rPr>
      <w:sz w:val="22"/>
      <w:lang w:val="ru-RU" w:eastAsia="ru-RU" w:bidi="ru-RU"/>
    </w:rPr>
  </w:style>
  <w:style w:type="paragraph" w:styleId="2a">
    <w:name w:val="Body Text Indent 2"/>
    <w:basedOn w:val="a1"/>
    <w:link w:val="2b"/>
    <w:rsid w:val="004B1B44"/>
    <w:pPr>
      <w:spacing w:after="120" w:line="480" w:lineRule="auto"/>
      <w:ind w:left="283"/>
    </w:pPr>
    <w:rPr>
      <w:sz w:val="22"/>
      <w:lang w:val="ru-RU" w:bidi="ru-RU"/>
    </w:rPr>
  </w:style>
  <w:style w:type="character" w:customStyle="1" w:styleId="2b">
    <w:name w:val="Основной текст с отступом 2 Знак"/>
    <w:link w:val="2a"/>
    <w:rsid w:val="004B1B44"/>
    <w:rPr>
      <w:sz w:val="22"/>
      <w:lang w:val="ru-RU" w:eastAsia="ru-RU" w:bidi="ru-RU"/>
    </w:rPr>
  </w:style>
  <w:style w:type="paragraph" w:styleId="36">
    <w:name w:val="Body Text Indent 3"/>
    <w:basedOn w:val="a1"/>
    <w:link w:val="37"/>
    <w:rsid w:val="004B1B44"/>
    <w:pPr>
      <w:spacing w:after="120"/>
      <w:ind w:left="283"/>
    </w:pPr>
    <w:rPr>
      <w:sz w:val="16"/>
      <w:szCs w:val="16"/>
      <w:lang w:val="ru-RU" w:bidi="ru-RU"/>
    </w:rPr>
  </w:style>
  <w:style w:type="character" w:customStyle="1" w:styleId="37">
    <w:name w:val="Основной текст с отступом 3 Знак"/>
    <w:link w:val="36"/>
    <w:rsid w:val="004B1B44"/>
    <w:rPr>
      <w:sz w:val="16"/>
      <w:szCs w:val="16"/>
      <w:lang w:val="ru-RU" w:eastAsia="ru-RU" w:bidi="ru-RU"/>
    </w:rPr>
  </w:style>
  <w:style w:type="paragraph" w:styleId="afff">
    <w:name w:val="caption"/>
    <w:basedOn w:val="a1"/>
    <w:next w:val="a1"/>
    <w:qFormat/>
    <w:rsid w:val="004B1B44"/>
    <w:rPr>
      <w:b/>
      <w:bCs/>
      <w:lang w:val="ru-RU" w:bidi="ru-RU"/>
    </w:rPr>
  </w:style>
  <w:style w:type="paragraph" w:styleId="afff0">
    <w:name w:val="Closing"/>
    <w:basedOn w:val="a1"/>
    <w:link w:val="afff1"/>
    <w:rsid w:val="004B1B44"/>
    <w:pPr>
      <w:ind w:left="4252"/>
    </w:pPr>
    <w:rPr>
      <w:sz w:val="22"/>
      <w:lang w:val="ru-RU" w:bidi="ru-RU"/>
    </w:rPr>
  </w:style>
  <w:style w:type="character" w:customStyle="1" w:styleId="afff1">
    <w:name w:val="Прощание Знак"/>
    <w:link w:val="afff0"/>
    <w:rsid w:val="004B1B44"/>
    <w:rPr>
      <w:sz w:val="22"/>
      <w:lang w:val="ru-RU" w:eastAsia="ru-RU" w:bidi="ru-RU"/>
    </w:rPr>
  </w:style>
  <w:style w:type="paragraph" w:styleId="afff2">
    <w:name w:val="Document Map"/>
    <w:basedOn w:val="a1"/>
    <w:link w:val="afff3"/>
    <w:semiHidden/>
    <w:rsid w:val="004B1B44"/>
    <w:pPr>
      <w:shd w:val="clear" w:color="auto" w:fill="000080"/>
    </w:pPr>
    <w:rPr>
      <w:rFonts w:ascii="Tahoma" w:hAnsi="Tahoma" w:cs="Tahoma"/>
      <w:lang w:val="ru-RU" w:bidi="ru-RU"/>
    </w:rPr>
  </w:style>
  <w:style w:type="character" w:customStyle="1" w:styleId="afff3">
    <w:name w:val="Схема документа Знак"/>
    <w:link w:val="afff2"/>
    <w:semiHidden/>
    <w:rsid w:val="004B1B44"/>
    <w:rPr>
      <w:rFonts w:ascii="Tahoma" w:hAnsi="Tahoma" w:cs="Tahoma"/>
      <w:shd w:val="clear" w:color="auto" w:fill="000080"/>
      <w:lang w:val="ru-RU" w:eastAsia="ru-RU" w:bidi="ru-RU"/>
    </w:rPr>
  </w:style>
  <w:style w:type="paragraph" w:styleId="afff4">
    <w:name w:val="E-mail Signature"/>
    <w:basedOn w:val="a1"/>
    <w:link w:val="afff5"/>
    <w:rsid w:val="004B1B44"/>
    <w:rPr>
      <w:sz w:val="22"/>
      <w:lang w:val="ru-RU" w:bidi="ru-RU"/>
    </w:rPr>
  </w:style>
  <w:style w:type="character" w:customStyle="1" w:styleId="afff5">
    <w:name w:val="Электронная подпись Знак"/>
    <w:link w:val="afff4"/>
    <w:rsid w:val="004B1B44"/>
    <w:rPr>
      <w:sz w:val="22"/>
      <w:lang w:val="ru-RU" w:eastAsia="ru-RU" w:bidi="ru-RU"/>
    </w:rPr>
  </w:style>
  <w:style w:type="paragraph" w:styleId="afff6">
    <w:name w:val="envelope address"/>
    <w:basedOn w:val="a1"/>
    <w:rsid w:val="004B1B4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val="ru-RU" w:bidi="ru-RU"/>
    </w:rPr>
  </w:style>
  <w:style w:type="paragraph" w:styleId="2c">
    <w:name w:val="envelope return"/>
    <w:basedOn w:val="a1"/>
    <w:rsid w:val="004B1B44"/>
    <w:rPr>
      <w:rFonts w:ascii="Arial" w:hAnsi="Arial" w:cs="Arial"/>
      <w:lang w:val="ru-RU" w:bidi="ru-RU"/>
    </w:rPr>
  </w:style>
  <w:style w:type="paragraph" w:styleId="HTML">
    <w:name w:val="HTML Address"/>
    <w:basedOn w:val="a1"/>
    <w:link w:val="HTML0"/>
    <w:rsid w:val="004B1B44"/>
    <w:rPr>
      <w:i/>
      <w:iCs/>
      <w:sz w:val="22"/>
      <w:lang w:val="ru-RU" w:bidi="ru-RU"/>
    </w:rPr>
  </w:style>
  <w:style w:type="character" w:customStyle="1" w:styleId="HTML0">
    <w:name w:val="Адрес HTML Знак"/>
    <w:link w:val="HTML"/>
    <w:rsid w:val="004B1B44"/>
    <w:rPr>
      <w:i/>
      <w:iCs/>
      <w:sz w:val="22"/>
      <w:lang w:val="ru-RU" w:eastAsia="ru-RU" w:bidi="ru-RU"/>
    </w:rPr>
  </w:style>
  <w:style w:type="paragraph" w:styleId="HTML1">
    <w:name w:val="HTML Preformatted"/>
    <w:basedOn w:val="a1"/>
    <w:link w:val="HTML2"/>
    <w:rsid w:val="004B1B44"/>
    <w:rPr>
      <w:rFonts w:ascii="Courier New" w:hAnsi="Courier New" w:cs="Courier New"/>
      <w:lang w:val="ru-RU" w:bidi="ru-RU"/>
    </w:rPr>
  </w:style>
  <w:style w:type="character" w:customStyle="1" w:styleId="HTML2">
    <w:name w:val="Стандартный HTML Знак"/>
    <w:link w:val="HTML1"/>
    <w:rsid w:val="004B1B44"/>
    <w:rPr>
      <w:rFonts w:ascii="Courier New" w:hAnsi="Courier New" w:cs="Courier New"/>
      <w:lang w:val="ru-RU" w:eastAsia="ru-RU" w:bidi="ru-RU"/>
    </w:rPr>
  </w:style>
  <w:style w:type="paragraph" w:styleId="13">
    <w:name w:val="index 1"/>
    <w:basedOn w:val="a1"/>
    <w:next w:val="a1"/>
    <w:autoRedefine/>
    <w:semiHidden/>
    <w:rsid w:val="004B1B44"/>
    <w:pPr>
      <w:ind w:left="220" w:hanging="220"/>
    </w:pPr>
    <w:rPr>
      <w:sz w:val="22"/>
      <w:lang w:val="ru-RU" w:bidi="ru-RU"/>
    </w:rPr>
  </w:style>
  <w:style w:type="paragraph" w:styleId="2d">
    <w:name w:val="index 2"/>
    <w:basedOn w:val="a1"/>
    <w:next w:val="a1"/>
    <w:autoRedefine/>
    <w:semiHidden/>
    <w:rsid w:val="004B1B44"/>
    <w:pPr>
      <w:ind w:left="440" w:hanging="220"/>
    </w:pPr>
    <w:rPr>
      <w:sz w:val="22"/>
      <w:lang w:val="ru-RU" w:bidi="ru-RU"/>
    </w:rPr>
  </w:style>
  <w:style w:type="paragraph" w:styleId="38">
    <w:name w:val="index 3"/>
    <w:basedOn w:val="a1"/>
    <w:next w:val="a1"/>
    <w:autoRedefine/>
    <w:semiHidden/>
    <w:rsid w:val="004B1B44"/>
    <w:pPr>
      <w:ind w:left="660" w:hanging="220"/>
    </w:pPr>
    <w:rPr>
      <w:sz w:val="22"/>
      <w:lang w:val="ru-RU" w:bidi="ru-RU"/>
    </w:rPr>
  </w:style>
  <w:style w:type="paragraph" w:styleId="45">
    <w:name w:val="index 4"/>
    <w:basedOn w:val="a1"/>
    <w:next w:val="a1"/>
    <w:autoRedefine/>
    <w:semiHidden/>
    <w:rsid w:val="004B1B44"/>
    <w:pPr>
      <w:ind w:left="880" w:hanging="220"/>
    </w:pPr>
    <w:rPr>
      <w:sz w:val="22"/>
      <w:lang w:val="ru-RU" w:bidi="ru-RU"/>
    </w:rPr>
  </w:style>
  <w:style w:type="paragraph" w:styleId="55">
    <w:name w:val="index 5"/>
    <w:basedOn w:val="a1"/>
    <w:next w:val="a1"/>
    <w:autoRedefine/>
    <w:semiHidden/>
    <w:rsid w:val="004B1B44"/>
    <w:pPr>
      <w:ind w:left="1100" w:hanging="220"/>
    </w:pPr>
    <w:rPr>
      <w:sz w:val="22"/>
      <w:lang w:val="ru-RU" w:bidi="ru-RU"/>
    </w:rPr>
  </w:style>
  <w:style w:type="paragraph" w:styleId="61">
    <w:name w:val="index 6"/>
    <w:basedOn w:val="a1"/>
    <w:next w:val="a1"/>
    <w:autoRedefine/>
    <w:semiHidden/>
    <w:rsid w:val="004B1B44"/>
    <w:pPr>
      <w:ind w:left="1320" w:hanging="220"/>
    </w:pPr>
    <w:rPr>
      <w:sz w:val="22"/>
      <w:lang w:val="ru-RU" w:bidi="ru-RU"/>
    </w:rPr>
  </w:style>
  <w:style w:type="paragraph" w:styleId="71">
    <w:name w:val="index 7"/>
    <w:basedOn w:val="a1"/>
    <w:next w:val="a1"/>
    <w:autoRedefine/>
    <w:semiHidden/>
    <w:rsid w:val="004B1B44"/>
    <w:pPr>
      <w:ind w:left="1540" w:hanging="220"/>
    </w:pPr>
    <w:rPr>
      <w:sz w:val="22"/>
      <w:lang w:val="ru-RU" w:bidi="ru-RU"/>
    </w:rPr>
  </w:style>
  <w:style w:type="paragraph" w:styleId="81">
    <w:name w:val="index 8"/>
    <w:basedOn w:val="a1"/>
    <w:next w:val="a1"/>
    <w:autoRedefine/>
    <w:semiHidden/>
    <w:rsid w:val="004B1B44"/>
    <w:pPr>
      <w:ind w:left="1760" w:hanging="220"/>
    </w:pPr>
    <w:rPr>
      <w:sz w:val="22"/>
      <w:lang w:val="ru-RU" w:bidi="ru-RU"/>
    </w:rPr>
  </w:style>
  <w:style w:type="paragraph" w:styleId="91">
    <w:name w:val="index 9"/>
    <w:basedOn w:val="a1"/>
    <w:next w:val="a1"/>
    <w:autoRedefine/>
    <w:semiHidden/>
    <w:rsid w:val="004B1B44"/>
    <w:pPr>
      <w:ind w:left="1980" w:hanging="220"/>
    </w:pPr>
    <w:rPr>
      <w:sz w:val="22"/>
      <w:lang w:val="ru-RU" w:bidi="ru-RU"/>
    </w:rPr>
  </w:style>
  <w:style w:type="paragraph" w:styleId="afff7">
    <w:name w:val="index heading"/>
    <w:basedOn w:val="a1"/>
    <w:next w:val="13"/>
    <w:semiHidden/>
    <w:rsid w:val="004B1B44"/>
    <w:rPr>
      <w:rFonts w:ascii="Arial" w:hAnsi="Arial" w:cs="Arial"/>
      <w:b/>
      <w:bCs/>
      <w:sz w:val="22"/>
      <w:lang w:val="ru-RU" w:bidi="ru-RU"/>
    </w:rPr>
  </w:style>
  <w:style w:type="paragraph" w:styleId="afff8">
    <w:name w:val="List"/>
    <w:basedOn w:val="a1"/>
    <w:rsid w:val="004B1B44"/>
    <w:pPr>
      <w:ind w:left="283" w:hanging="283"/>
    </w:pPr>
    <w:rPr>
      <w:sz w:val="22"/>
      <w:lang w:val="ru-RU" w:bidi="ru-RU"/>
    </w:rPr>
  </w:style>
  <w:style w:type="paragraph" w:styleId="2e">
    <w:name w:val="List 2"/>
    <w:basedOn w:val="a1"/>
    <w:rsid w:val="004B1B44"/>
    <w:pPr>
      <w:ind w:left="566" w:hanging="283"/>
    </w:pPr>
    <w:rPr>
      <w:sz w:val="22"/>
      <w:lang w:val="ru-RU" w:bidi="ru-RU"/>
    </w:rPr>
  </w:style>
  <w:style w:type="paragraph" w:styleId="39">
    <w:name w:val="List 3"/>
    <w:basedOn w:val="a1"/>
    <w:rsid w:val="004B1B44"/>
    <w:pPr>
      <w:ind w:left="849" w:hanging="283"/>
    </w:pPr>
    <w:rPr>
      <w:sz w:val="22"/>
      <w:lang w:val="ru-RU" w:bidi="ru-RU"/>
    </w:rPr>
  </w:style>
  <w:style w:type="paragraph" w:styleId="46">
    <w:name w:val="List 4"/>
    <w:basedOn w:val="a1"/>
    <w:rsid w:val="004B1B44"/>
    <w:pPr>
      <w:ind w:left="1132" w:hanging="283"/>
    </w:pPr>
    <w:rPr>
      <w:sz w:val="22"/>
      <w:lang w:val="ru-RU" w:bidi="ru-RU"/>
    </w:rPr>
  </w:style>
  <w:style w:type="paragraph" w:styleId="56">
    <w:name w:val="List 5"/>
    <w:basedOn w:val="a1"/>
    <w:rsid w:val="004B1B44"/>
    <w:pPr>
      <w:ind w:left="1415" w:hanging="283"/>
    </w:pPr>
    <w:rPr>
      <w:sz w:val="22"/>
      <w:lang w:val="ru-RU" w:bidi="ru-RU"/>
    </w:rPr>
  </w:style>
  <w:style w:type="paragraph" w:styleId="a0">
    <w:name w:val="List Bullet"/>
    <w:basedOn w:val="a1"/>
    <w:rsid w:val="004B1B44"/>
    <w:pPr>
      <w:numPr>
        <w:numId w:val="8"/>
      </w:numPr>
    </w:pPr>
    <w:rPr>
      <w:sz w:val="22"/>
      <w:lang w:val="ru-RU" w:bidi="ru-RU"/>
    </w:rPr>
  </w:style>
  <w:style w:type="paragraph" w:styleId="20">
    <w:name w:val="List Bullet 2"/>
    <w:basedOn w:val="a1"/>
    <w:rsid w:val="004B1B44"/>
    <w:pPr>
      <w:numPr>
        <w:numId w:val="9"/>
      </w:numPr>
    </w:pPr>
    <w:rPr>
      <w:sz w:val="22"/>
      <w:lang w:val="ru-RU" w:bidi="ru-RU"/>
    </w:rPr>
  </w:style>
  <w:style w:type="paragraph" w:styleId="30">
    <w:name w:val="List Bullet 3"/>
    <w:basedOn w:val="a1"/>
    <w:rsid w:val="004B1B44"/>
    <w:pPr>
      <w:numPr>
        <w:numId w:val="10"/>
      </w:numPr>
    </w:pPr>
    <w:rPr>
      <w:sz w:val="22"/>
      <w:lang w:val="ru-RU" w:bidi="ru-RU"/>
    </w:rPr>
  </w:style>
  <w:style w:type="paragraph" w:styleId="40">
    <w:name w:val="List Bullet 4"/>
    <w:basedOn w:val="a1"/>
    <w:rsid w:val="004B1B44"/>
    <w:pPr>
      <w:numPr>
        <w:numId w:val="11"/>
      </w:numPr>
    </w:pPr>
    <w:rPr>
      <w:sz w:val="22"/>
      <w:lang w:val="ru-RU" w:bidi="ru-RU"/>
    </w:rPr>
  </w:style>
  <w:style w:type="paragraph" w:styleId="50">
    <w:name w:val="List Bullet 5"/>
    <w:basedOn w:val="a1"/>
    <w:rsid w:val="004B1B44"/>
    <w:pPr>
      <w:numPr>
        <w:numId w:val="12"/>
      </w:numPr>
    </w:pPr>
    <w:rPr>
      <w:sz w:val="22"/>
      <w:lang w:val="ru-RU" w:bidi="ru-RU"/>
    </w:rPr>
  </w:style>
  <w:style w:type="paragraph" w:styleId="afff9">
    <w:name w:val="List Continue"/>
    <w:basedOn w:val="a1"/>
    <w:rsid w:val="004B1B44"/>
    <w:pPr>
      <w:spacing w:after="120"/>
      <w:ind w:left="283"/>
    </w:pPr>
    <w:rPr>
      <w:sz w:val="22"/>
      <w:lang w:val="ru-RU" w:bidi="ru-RU"/>
    </w:rPr>
  </w:style>
  <w:style w:type="paragraph" w:styleId="2f">
    <w:name w:val="List Continue 2"/>
    <w:basedOn w:val="a1"/>
    <w:rsid w:val="004B1B44"/>
    <w:pPr>
      <w:spacing w:after="120"/>
      <w:ind w:left="566"/>
    </w:pPr>
    <w:rPr>
      <w:sz w:val="22"/>
      <w:lang w:val="ru-RU" w:bidi="ru-RU"/>
    </w:rPr>
  </w:style>
  <w:style w:type="paragraph" w:styleId="3a">
    <w:name w:val="List Continue 3"/>
    <w:basedOn w:val="a1"/>
    <w:rsid w:val="004B1B44"/>
    <w:pPr>
      <w:spacing w:after="120"/>
      <w:ind w:left="849"/>
    </w:pPr>
    <w:rPr>
      <w:sz w:val="22"/>
      <w:lang w:val="ru-RU" w:bidi="ru-RU"/>
    </w:rPr>
  </w:style>
  <w:style w:type="paragraph" w:styleId="47">
    <w:name w:val="List Continue 4"/>
    <w:basedOn w:val="a1"/>
    <w:rsid w:val="004B1B44"/>
    <w:pPr>
      <w:spacing w:after="120"/>
      <w:ind w:left="1132"/>
    </w:pPr>
    <w:rPr>
      <w:sz w:val="22"/>
      <w:lang w:val="ru-RU" w:bidi="ru-RU"/>
    </w:rPr>
  </w:style>
  <w:style w:type="paragraph" w:styleId="57">
    <w:name w:val="List Continue 5"/>
    <w:basedOn w:val="a1"/>
    <w:rsid w:val="004B1B44"/>
    <w:pPr>
      <w:spacing w:after="120"/>
      <w:ind w:left="1415"/>
    </w:pPr>
    <w:rPr>
      <w:sz w:val="22"/>
      <w:lang w:val="ru-RU" w:bidi="ru-RU"/>
    </w:rPr>
  </w:style>
  <w:style w:type="paragraph" w:styleId="a">
    <w:name w:val="List Number"/>
    <w:basedOn w:val="a1"/>
    <w:rsid w:val="004B1B44"/>
    <w:pPr>
      <w:numPr>
        <w:numId w:val="13"/>
      </w:numPr>
    </w:pPr>
    <w:rPr>
      <w:sz w:val="22"/>
      <w:lang w:val="ru-RU" w:bidi="ru-RU"/>
    </w:rPr>
  </w:style>
  <w:style w:type="paragraph" w:styleId="2">
    <w:name w:val="List Number 2"/>
    <w:basedOn w:val="a1"/>
    <w:rsid w:val="004B1B44"/>
    <w:pPr>
      <w:numPr>
        <w:numId w:val="14"/>
      </w:numPr>
    </w:pPr>
    <w:rPr>
      <w:sz w:val="22"/>
      <w:lang w:val="ru-RU" w:bidi="ru-RU"/>
    </w:rPr>
  </w:style>
  <w:style w:type="paragraph" w:styleId="3">
    <w:name w:val="List Number 3"/>
    <w:basedOn w:val="a1"/>
    <w:rsid w:val="004B1B44"/>
    <w:pPr>
      <w:numPr>
        <w:numId w:val="15"/>
      </w:numPr>
    </w:pPr>
    <w:rPr>
      <w:sz w:val="22"/>
      <w:lang w:val="ru-RU" w:bidi="ru-RU"/>
    </w:rPr>
  </w:style>
  <w:style w:type="paragraph" w:styleId="4">
    <w:name w:val="List Number 4"/>
    <w:basedOn w:val="a1"/>
    <w:rsid w:val="004B1B44"/>
    <w:pPr>
      <w:numPr>
        <w:numId w:val="16"/>
      </w:numPr>
    </w:pPr>
    <w:rPr>
      <w:sz w:val="22"/>
      <w:lang w:val="ru-RU" w:bidi="ru-RU"/>
    </w:rPr>
  </w:style>
  <w:style w:type="paragraph" w:styleId="5">
    <w:name w:val="List Number 5"/>
    <w:basedOn w:val="a1"/>
    <w:rsid w:val="004B1B44"/>
    <w:pPr>
      <w:numPr>
        <w:numId w:val="17"/>
      </w:numPr>
    </w:pPr>
    <w:rPr>
      <w:sz w:val="22"/>
      <w:lang w:val="ru-RU" w:bidi="ru-RU"/>
    </w:rPr>
  </w:style>
  <w:style w:type="paragraph" w:styleId="afffa">
    <w:name w:val="macro"/>
    <w:link w:val="afffb"/>
    <w:semiHidden/>
    <w:rsid w:val="004B1B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ru-RU"/>
    </w:rPr>
  </w:style>
  <w:style w:type="character" w:customStyle="1" w:styleId="afffb">
    <w:name w:val="Текст макроса Знак"/>
    <w:link w:val="afffa"/>
    <w:semiHidden/>
    <w:rsid w:val="004B1B44"/>
    <w:rPr>
      <w:rFonts w:ascii="Courier New" w:hAnsi="Courier New" w:cs="Courier New"/>
      <w:lang w:val="ru-RU" w:eastAsia="ru-RU" w:bidi="ru-RU"/>
    </w:rPr>
  </w:style>
  <w:style w:type="paragraph" w:styleId="afffc">
    <w:name w:val="Message Header"/>
    <w:basedOn w:val="a1"/>
    <w:link w:val="afffd"/>
    <w:rsid w:val="004B1B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ru-RU" w:bidi="ru-RU"/>
    </w:rPr>
  </w:style>
  <w:style w:type="character" w:customStyle="1" w:styleId="afffd">
    <w:name w:val="Шапка Знак"/>
    <w:link w:val="afffc"/>
    <w:rsid w:val="004B1B44"/>
    <w:rPr>
      <w:rFonts w:ascii="Arial" w:hAnsi="Arial" w:cs="Arial"/>
      <w:sz w:val="24"/>
      <w:szCs w:val="24"/>
      <w:shd w:val="pct20" w:color="auto" w:fill="auto"/>
      <w:lang w:val="ru-RU" w:eastAsia="ru-RU" w:bidi="ru-RU"/>
    </w:rPr>
  </w:style>
  <w:style w:type="paragraph" w:styleId="afffe">
    <w:name w:val="Note Heading"/>
    <w:basedOn w:val="a1"/>
    <w:next w:val="a1"/>
    <w:link w:val="affff"/>
    <w:rsid w:val="004B1B44"/>
    <w:rPr>
      <w:sz w:val="22"/>
      <w:lang w:val="ru-RU" w:bidi="ru-RU"/>
    </w:rPr>
  </w:style>
  <w:style w:type="character" w:customStyle="1" w:styleId="affff">
    <w:name w:val="Заголовок записки Знак"/>
    <w:link w:val="afffe"/>
    <w:rsid w:val="004B1B44"/>
    <w:rPr>
      <w:sz w:val="22"/>
      <w:lang w:val="ru-RU" w:eastAsia="ru-RU" w:bidi="ru-RU"/>
    </w:rPr>
  </w:style>
  <w:style w:type="paragraph" w:styleId="affff0">
    <w:name w:val="Plain Text"/>
    <w:basedOn w:val="a1"/>
    <w:link w:val="affff1"/>
    <w:rsid w:val="004B1B44"/>
    <w:rPr>
      <w:rFonts w:ascii="Courier New" w:hAnsi="Courier New" w:cs="Courier New"/>
      <w:lang w:val="ru-RU" w:bidi="ru-RU"/>
    </w:rPr>
  </w:style>
  <w:style w:type="character" w:customStyle="1" w:styleId="affff1">
    <w:name w:val="Текст Знак"/>
    <w:link w:val="affff0"/>
    <w:rsid w:val="004B1B44"/>
    <w:rPr>
      <w:rFonts w:ascii="Courier New" w:hAnsi="Courier New" w:cs="Courier New"/>
      <w:lang w:val="ru-RU" w:eastAsia="ru-RU" w:bidi="ru-RU"/>
    </w:rPr>
  </w:style>
  <w:style w:type="paragraph" w:styleId="affff2">
    <w:name w:val="Salutation"/>
    <w:basedOn w:val="a1"/>
    <w:next w:val="a1"/>
    <w:link w:val="affff3"/>
    <w:rsid w:val="004B1B44"/>
    <w:rPr>
      <w:sz w:val="22"/>
      <w:lang w:val="ru-RU" w:bidi="ru-RU"/>
    </w:rPr>
  </w:style>
  <w:style w:type="character" w:customStyle="1" w:styleId="affff3">
    <w:name w:val="Приветствие Знак"/>
    <w:link w:val="affff2"/>
    <w:rsid w:val="004B1B44"/>
    <w:rPr>
      <w:sz w:val="22"/>
      <w:lang w:val="ru-RU" w:eastAsia="ru-RU" w:bidi="ru-RU"/>
    </w:rPr>
  </w:style>
  <w:style w:type="paragraph" w:styleId="affff4">
    <w:name w:val="Signature"/>
    <w:basedOn w:val="a1"/>
    <w:link w:val="affff5"/>
    <w:rsid w:val="004B1B44"/>
    <w:pPr>
      <w:ind w:left="4252"/>
    </w:pPr>
    <w:rPr>
      <w:sz w:val="22"/>
      <w:lang w:val="ru-RU" w:bidi="ru-RU"/>
    </w:rPr>
  </w:style>
  <w:style w:type="character" w:customStyle="1" w:styleId="affff5">
    <w:name w:val="Подпись Знак"/>
    <w:link w:val="affff4"/>
    <w:rsid w:val="004B1B44"/>
    <w:rPr>
      <w:sz w:val="22"/>
      <w:lang w:val="ru-RU" w:eastAsia="ru-RU" w:bidi="ru-RU"/>
    </w:rPr>
  </w:style>
  <w:style w:type="paragraph" w:styleId="affff6">
    <w:name w:val="Subtitle"/>
    <w:basedOn w:val="a1"/>
    <w:link w:val="affff7"/>
    <w:qFormat/>
    <w:rsid w:val="004B1B44"/>
    <w:pPr>
      <w:spacing w:after="60"/>
      <w:jc w:val="center"/>
      <w:outlineLvl w:val="1"/>
    </w:pPr>
    <w:rPr>
      <w:rFonts w:ascii="Arial" w:hAnsi="Arial" w:cs="Arial"/>
      <w:sz w:val="24"/>
      <w:szCs w:val="24"/>
      <w:lang w:val="ru-RU" w:bidi="ru-RU"/>
    </w:rPr>
  </w:style>
  <w:style w:type="character" w:customStyle="1" w:styleId="affff7">
    <w:name w:val="Подзаголовок Знак"/>
    <w:link w:val="affff6"/>
    <w:rsid w:val="004B1B44"/>
    <w:rPr>
      <w:rFonts w:ascii="Arial" w:hAnsi="Arial" w:cs="Arial"/>
      <w:sz w:val="24"/>
      <w:szCs w:val="24"/>
      <w:lang w:val="ru-RU" w:eastAsia="ru-RU" w:bidi="ru-RU"/>
    </w:rPr>
  </w:style>
  <w:style w:type="paragraph" w:styleId="affff8">
    <w:name w:val="table of authorities"/>
    <w:basedOn w:val="a1"/>
    <w:next w:val="a1"/>
    <w:semiHidden/>
    <w:rsid w:val="004B1B44"/>
    <w:pPr>
      <w:ind w:left="220" w:hanging="220"/>
    </w:pPr>
    <w:rPr>
      <w:sz w:val="22"/>
      <w:lang w:val="ru-RU" w:bidi="ru-RU"/>
    </w:rPr>
  </w:style>
  <w:style w:type="paragraph" w:styleId="affff9">
    <w:name w:val="table of figures"/>
    <w:basedOn w:val="a1"/>
    <w:next w:val="a1"/>
    <w:semiHidden/>
    <w:rsid w:val="004B1B44"/>
    <w:rPr>
      <w:sz w:val="22"/>
      <w:lang w:val="ru-RU" w:bidi="ru-RU"/>
    </w:rPr>
  </w:style>
  <w:style w:type="paragraph" w:styleId="affffa">
    <w:name w:val="toa heading"/>
    <w:basedOn w:val="a1"/>
    <w:next w:val="a1"/>
    <w:semiHidden/>
    <w:rsid w:val="004B1B44"/>
    <w:pPr>
      <w:spacing w:before="120"/>
    </w:pPr>
    <w:rPr>
      <w:rFonts w:ascii="Arial" w:hAnsi="Arial" w:cs="Arial"/>
      <w:b/>
      <w:bCs/>
      <w:sz w:val="24"/>
      <w:szCs w:val="24"/>
      <w:lang w:val="ru-RU" w:bidi="ru-RU"/>
    </w:rPr>
  </w:style>
  <w:style w:type="paragraph" w:styleId="14">
    <w:name w:val="toc 1"/>
    <w:basedOn w:val="a1"/>
    <w:next w:val="a1"/>
    <w:autoRedefine/>
    <w:semiHidden/>
    <w:rsid w:val="004B1B44"/>
    <w:rPr>
      <w:sz w:val="22"/>
      <w:lang w:val="ru-RU" w:bidi="ru-RU"/>
    </w:rPr>
  </w:style>
  <w:style w:type="paragraph" w:styleId="2f0">
    <w:name w:val="toc 2"/>
    <w:basedOn w:val="a1"/>
    <w:next w:val="a1"/>
    <w:autoRedefine/>
    <w:semiHidden/>
    <w:rsid w:val="004B1B44"/>
    <w:pPr>
      <w:ind w:left="220"/>
    </w:pPr>
    <w:rPr>
      <w:sz w:val="22"/>
      <w:lang w:val="ru-RU" w:bidi="ru-RU"/>
    </w:rPr>
  </w:style>
  <w:style w:type="paragraph" w:styleId="3b">
    <w:name w:val="toc 3"/>
    <w:basedOn w:val="a1"/>
    <w:next w:val="a1"/>
    <w:autoRedefine/>
    <w:semiHidden/>
    <w:rsid w:val="004B1B44"/>
    <w:pPr>
      <w:ind w:left="440"/>
    </w:pPr>
    <w:rPr>
      <w:sz w:val="22"/>
      <w:lang w:val="ru-RU" w:bidi="ru-RU"/>
    </w:rPr>
  </w:style>
  <w:style w:type="paragraph" w:styleId="48">
    <w:name w:val="toc 4"/>
    <w:basedOn w:val="a1"/>
    <w:next w:val="a1"/>
    <w:autoRedefine/>
    <w:semiHidden/>
    <w:rsid w:val="004B1B44"/>
    <w:pPr>
      <w:ind w:left="660"/>
    </w:pPr>
    <w:rPr>
      <w:sz w:val="22"/>
      <w:lang w:val="ru-RU" w:bidi="ru-RU"/>
    </w:rPr>
  </w:style>
  <w:style w:type="paragraph" w:styleId="58">
    <w:name w:val="toc 5"/>
    <w:basedOn w:val="a1"/>
    <w:next w:val="a1"/>
    <w:autoRedefine/>
    <w:semiHidden/>
    <w:rsid w:val="004B1B44"/>
    <w:pPr>
      <w:ind w:left="880"/>
    </w:pPr>
    <w:rPr>
      <w:sz w:val="22"/>
      <w:lang w:val="ru-RU" w:bidi="ru-RU"/>
    </w:rPr>
  </w:style>
  <w:style w:type="paragraph" w:styleId="62">
    <w:name w:val="toc 6"/>
    <w:basedOn w:val="a1"/>
    <w:next w:val="a1"/>
    <w:autoRedefine/>
    <w:semiHidden/>
    <w:rsid w:val="004B1B44"/>
    <w:pPr>
      <w:ind w:left="1100"/>
    </w:pPr>
    <w:rPr>
      <w:sz w:val="22"/>
      <w:lang w:val="ru-RU" w:bidi="ru-RU"/>
    </w:rPr>
  </w:style>
  <w:style w:type="paragraph" w:styleId="72">
    <w:name w:val="toc 7"/>
    <w:basedOn w:val="a1"/>
    <w:next w:val="a1"/>
    <w:autoRedefine/>
    <w:semiHidden/>
    <w:rsid w:val="004B1B44"/>
    <w:pPr>
      <w:ind w:left="1320"/>
    </w:pPr>
    <w:rPr>
      <w:sz w:val="22"/>
      <w:lang w:val="ru-RU" w:bidi="ru-RU"/>
    </w:rPr>
  </w:style>
  <w:style w:type="paragraph" w:styleId="82">
    <w:name w:val="toc 8"/>
    <w:basedOn w:val="a1"/>
    <w:next w:val="a1"/>
    <w:autoRedefine/>
    <w:semiHidden/>
    <w:rsid w:val="004B1B44"/>
    <w:pPr>
      <w:ind w:left="1540"/>
    </w:pPr>
    <w:rPr>
      <w:sz w:val="22"/>
      <w:lang w:val="ru-RU" w:bidi="ru-RU"/>
    </w:rPr>
  </w:style>
  <w:style w:type="paragraph" w:styleId="92">
    <w:name w:val="toc 9"/>
    <w:basedOn w:val="a1"/>
    <w:next w:val="a1"/>
    <w:autoRedefine/>
    <w:semiHidden/>
    <w:rsid w:val="004B1B44"/>
    <w:pPr>
      <w:ind w:left="1760"/>
    </w:pPr>
    <w:rPr>
      <w:sz w:val="22"/>
      <w:lang w:val="ru-RU" w:bidi="ru-RU"/>
    </w:rPr>
  </w:style>
  <w:style w:type="paragraph" w:customStyle="1" w:styleId="TitleA">
    <w:name w:val="Title A"/>
    <w:basedOn w:val="1"/>
    <w:rsid w:val="004B1B44"/>
    <w:pPr>
      <w:jc w:val="center"/>
    </w:pPr>
    <w:rPr>
      <w:b/>
      <w:caps/>
      <w:sz w:val="22"/>
      <w:lang w:bidi="ru-RU"/>
    </w:rPr>
  </w:style>
  <w:style w:type="paragraph" w:customStyle="1" w:styleId="TitleB">
    <w:name w:val="Title B"/>
    <w:basedOn w:val="21"/>
    <w:rsid w:val="004B1B44"/>
    <w:pPr>
      <w:ind w:left="567" w:hanging="567"/>
      <w:jc w:val="left"/>
    </w:pPr>
    <w:rPr>
      <w:caps/>
      <w:noProof/>
      <w:sz w:val="22"/>
      <w:lang w:bidi="ru-RU"/>
    </w:rPr>
  </w:style>
  <w:style w:type="paragraph" w:customStyle="1" w:styleId="tabletextNS">
    <w:name w:val="table:textNS"/>
    <w:basedOn w:val="tabletext"/>
    <w:link w:val="tabletextNSChar"/>
    <w:rsid w:val="004B1B44"/>
    <w:pPr>
      <w:spacing w:before="0" w:after="0"/>
    </w:pPr>
  </w:style>
  <w:style w:type="character" w:customStyle="1" w:styleId="tabletextNSChar">
    <w:name w:val="table:textNS Char"/>
    <w:link w:val="tabletextNS"/>
    <w:rsid w:val="004B1B44"/>
    <w:rPr>
      <w:rFonts w:ascii="Arial Narrow" w:hAnsi="Arial Narrow"/>
      <w:sz w:val="24"/>
      <w:lang w:val="ru-RU" w:eastAsia="ru-RU" w:bidi="ru-RU"/>
    </w:rPr>
  </w:style>
  <w:style w:type="paragraph" w:styleId="affffb">
    <w:name w:val="List Paragraph"/>
    <w:basedOn w:val="a1"/>
    <w:uiPriority w:val="34"/>
    <w:qFormat/>
    <w:rsid w:val="004B1B44"/>
    <w:pPr>
      <w:ind w:left="720"/>
      <w:contextualSpacing/>
    </w:pPr>
    <w:rPr>
      <w:sz w:val="22"/>
      <w:lang w:val="ru-RU" w:bidi="ru-RU"/>
    </w:rPr>
  </w:style>
  <w:style w:type="character" w:customStyle="1" w:styleId="22">
    <w:name w:val="Заголовок 2 Знак"/>
    <w:link w:val="21"/>
    <w:rsid w:val="0046499B"/>
    <w:rPr>
      <w:b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semiHidden="0" w:unhideWhenUsed="0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240EA"/>
    <w:rPr>
      <w:lang w:val="en-AU"/>
    </w:rPr>
  </w:style>
  <w:style w:type="paragraph" w:styleId="1">
    <w:name w:val="heading 1"/>
    <w:basedOn w:val="a1"/>
    <w:next w:val="a1"/>
    <w:qFormat/>
    <w:rsid w:val="00A240EA"/>
    <w:pPr>
      <w:keepNext/>
      <w:jc w:val="right"/>
      <w:outlineLvl w:val="0"/>
    </w:pPr>
    <w:rPr>
      <w:sz w:val="24"/>
      <w:lang w:val="ru-RU"/>
    </w:rPr>
  </w:style>
  <w:style w:type="paragraph" w:styleId="21">
    <w:name w:val="heading 2"/>
    <w:basedOn w:val="a1"/>
    <w:next w:val="a1"/>
    <w:link w:val="22"/>
    <w:qFormat/>
    <w:rsid w:val="00A240EA"/>
    <w:pPr>
      <w:keepNext/>
      <w:jc w:val="center"/>
      <w:outlineLvl w:val="1"/>
    </w:pPr>
    <w:rPr>
      <w:b/>
      <w:sz w:val="24"/>
      <w:lang w:val="ru-RU"/>
    </w:rPr>
  </w:style>
  <w:style w:type="paragraph" w:styleId="31">
    <w:name w:val="heading 3"/>
    <w:basedOn w:val="a1"/>
    <w:next w:val="a1"/>
    <w:qFormat/>
    <w:rsid w:val="00A240EA"/>
    <w:pPr>
      <w:keepNext/>
      <w:outlineLvl w:val="2"/>
    </w:pPr>
    <w:rPr>
      <w:b/>
      <w:sz w:val="24"/>
      <w:lang w:val="ru-RU"/>
    </w:rPr>
  </w:style>
  <w:style w:type="paragraph" w:styleId="41">
    <w:name w:val="heading 4"/>
    <w:basedOn w:val="a1"/>
    <w:next w:val="a1"/>
    <w:qFormat/>
    <w:rsid w:val="00A240EA"/>
    <w:pPr>
      <w:keepNext/>
      <w:outlineLvl w:val="3"/>
    </w:pPr>
    <w:rPr>
      <w:sz w:val="24"/>
      <w:lang w:val="ru-RU"/>
    </w:rPr>
  </w:style>
  <w:style w:type="paragraph" w:styleId="51">
    <w:name w:val="heading 5"/>
    <w:basedOn w:val="a1"/>
    <w:next w:val="a1"/>
    <w:link w:val="52"/>
    <w:qFormat/>
    <w:rsid w:val="004B1B44"/>
    <w:pPr>
      <w:keepNext/>
      <w:numPr>
        <w:numId w:val="2"/>
      </w:numPr>
      <w:tabs>
        <w:tab w:val="clear" w:pos="1211"/>
      </w:tabs>
      <w:outlineLvl w:val="4"/>
    </w:pPr>
    <w:rPr>
      <w:b/>
      <w:sz w:val="22"/>
      <w:lang w:val="ru-RU" w:bidi="ru-RU"/>
    </w:rPr>
  </w:style>
  <w:style w:type="paragraph" w:styleId="6">
    <w:name w:val="heading 6"/>
    <w:basedOn w:val="a1"/>
    <w:next w:val="a1"/>
    <w:link w:val="60"/>
    <w:qFormat/>
    <w:rsid w:val="004B1B44"/>
    <w:pPr>
      <w:numPr>
        <w:numId w:val="3"/>
      </w:numPr>
      <w:outlineLvl w:val="5"/>
    </w:pPr>
    <w:rPr>
      <w:rFonts w:ascii="Times" w:hAnsi="Times"/>
      <w:sz w:val="22"/>
      <w:u w:val="single"/>
      <w:lang w:val="ru-RU" w:bidi="ru-RU"/>
    </w:rPr>
  </w:style>
  <w:style w:type="paragraph" w:styleId="7">
    <w:name w:val="heading 7"/>
    <w:basedOn w:val="a1"/>
    <w:next w:val="a1"/>
    <w:link w:val="70"/>
    <w:qFormat/>
    <w:rsid w:val="00A97F8D"/>
    <w:pPr>
      <w:spacing w:before="240" w:after="60"/>
      <w:outlineLvl w:val="6"/>
    </w:pPr>
    <w:rPr>
      <w:sz w:val="24"/>
      <w:szCs w:val="24"/>
      <w:lang w:val="pl-PL" w:eastAsia="pl-PL"/>
    </w:rPr>
  </w:style>
  <w:style w:type="paragraph" w:styleId="8">
    <w:name w:val="heading 8"/>
    <w:basedOn w:val="a1"/>
    <w:next w:val="a1"/>
    <w:link w:val="80"/>
    <w:qFormat/>
    <w:rsid w:val="004B1B44"/>
    <w:pPr>
      <w:spacing w:before="240" w:after="60"/>
      <w:outlineLvl w:val="7"/>
    </w:pPr>
    <w:rPr>
      <w:i/>
      <w:iCs/>
      <w:sz w:val="24"/>
      <w:szCs w:val="24"/>
      <w:lang w:val="ru-RU" w:bidi="ru-RU"/>
    </w:rPr>
  </w:style>
  <w:style w:type="paragraph" w:styleId="9">
    <w:name w:val="heading 9"/>
    <w:basedOn w:val="a1"/>
    <w:next w:val="a1"/>
    <w:link w:val="90"/>
    <w:qFormat/>
    <w:rsid w:val="004B1B44"/>
    <w:pPr>
      <w:spacing w:before="240" w:after="60"/>
      <w:outlineLvl w:val="8"/>
    </w:pPr>
    <w:rPr>
      <w:rFonts w:ascii="Arial" w:hAnsi="Arial" w:cs="Arial"/>
      <w:sz w:val="22"/>
      <w:szCs w:val="22"/>
      <w:lang w:val="ru-RU" w:bidi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A240EA"/>
    <w:rPr>
      <w:sz w:val="24"/>
    </w:rPr>
  </w:style>
  <w:style w:type="paragraph" w:customStyle="1" w:styleId="Text">
    <w:name w:val="Text"/>
    <w:basedOn w:val="a1"/>
    <w:rsid w:val="00A240EA"/>
    <w:pPr>
      <w:spacing w:line="312" w:lineRule="exact"/>
    </w:pPr>
    <w:rPr>
      <w:rFonts w:ascii="Times" w:hAnsi="Times"/>
      <w:sz w:val="24"/>
      <w:lang w:val="en-GB"/>
    </w:rPr>
  </w:style>
  <w:style w:type="paragraph" w:styleId="a7">
    <w:name w:val="header"/>
    <w:basedOn w:val="a1"/>
    <w:link w:val="a8"/>
    <w:rsid w:val="00A240EA"/>
    <w:pPr>
      <w:tabs>
        <w:tab w:val="center" w:pos="4153"/>
        <w:tab w:val="right" w:pos="8306"/>
      </w:tabs>
    </w:pPr>
    <w:rPr>
      <w:rFonts w:ascii="NTCourierVK/Cyrillic" w:hAnsi="NTCourierVK/Cyrillic"/>
      <w:lang w:val="en-GB"/>
    </w:rPr>
  </w:style>
  <w:style w:type="paragraph" w:styleId="a9">
    <w:name w:val="footer"/>
    <w:basedOn w:val="a1"/>
    <w:link w:val="aa"/>
    <w:rsid w:val="00A240EA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A240EA"/>
  </w:style>
  <w:style w:type="paragraph" w:styleId="ac">
    <w:name w:val="Balloon Text"/>
    <w:basedOn w:val="a1"/>
    <w:semiHidden/>
    <w:rsid w:val="00A240EA"/>
    <w:rPr>
      <w:rFonts w:ascii="Tahoma" w:hAnsi="Tahoma" w:cs="Tahoma"/>
      <w:sz w:val="16"/>
      <w:szCs w:val="16"/>
    </w:rPr>
  </w:style>
  <w:style w:type="paragraph" w:styleId="ad">
    <w:name w:val="Body Text Indent"/>
    <w:basedOn w:val="a1"/>
    <w:link w:val="ae"/>
    <w:rsid w:val="00A97F8D"/>
    <w:pPr>
      <w:spacing w:after="120"/>
      <w:ind w:left="283"/>
    </w:pPr>
    <w:rPr>
      <w:lang w:val="ru-RU"/>
    </w:rPr>
  </w:style>
  <w:style w:type="paragraph" w:customStyle="1" w:styleId="af">
    <w:name w:val="Утверждаю"/>
    <w:basedOn w:val="a1"/>
    <w:rsid w:val="00A97F8D"/>
    <w:pPr>
      <w:suppressAutoHyphens/>
      <w:ind w:left="4395" w:right="-74"/>
    </w:pPr>
    <w:rPr>
      <w:rFonts w:ascii="Arial" w:hAnsi="Arial"/>
      <w:sz w:val="24"/>
      <w:lang w:val="ru-RU"/>
    </w:rPr>
  </w:style>
  <w:style w:type="paragraph" w:customStyle="1" w:styleId="Normal1">
    <w:name w:val="Normal1"/>
    <w:rsid w:val="00215565"/>
  </w:style>
  <w:style w:type="character" w:styleId="af0">
    <w:name w:val="Hyperlink"/>
    <w:rsid w:val="00215565"/>
    <w:rPr>
      <w:color w:val="0000FF"/>
      <w:u w:val="single"/>
    </w:rPr>
  </w:style>
  <w:style w:type="paragraph" w:customStyle="1" w:styleId="af1">
    <w:name w:val="Знак Знак Знак"/>
    <w:basedOn w:val="a1"/>
    <w:autoRedefine/>
    <w:rsid w:val="00263A30"/>
    <w:pPr>
      <w:spacing w:after="160" w:line="360" w:lineRule="auto"/>
      <w:jc w:val="center"/>
    </w:pPr>
    <w:rPr>
      <w:sz w:val="22"/>
      <w:szCs w:val="22"/>
      <w:lang w:val="ru-RU"/>
    </w:rPr>
  </w:style>
  <w:style w:type="paragraph" w:customStyle="1" w:styleId="Char">
    <w:name w:val="Знак Знак Char Знак Знак"/>
    <w:basedOn w:val="a1"/>
    <w:autoRedefine/>
    <w:rsid w:val="00263A30"/>
    <w:pPr>
      <w:spacing w:after="160" w:line="360" w:lineRule="auto"/>
      <w:jc w:val="center"/>
    </w:pPr>
    <w:rPr>
      <w:sz w:val="22"/>
      <w:szCs w:val="22"/>
      <w:lang w:val="ru-RU"/>
    </w:rPr>
  </w:style>
  <w:style w:type="character" w:customStyle="1" w:styleId="a6">
    <w:name w:val="Основной текст Знак"/>
    <w:link w:val="a5"/>
    <w:rsid w:val="00A35803"/>
    <w:rPr>
      <w:sz w:val="24"/>
    </w:rPr>
  </w:style>
  <w:style w:type="table" w:styleId="af2">
    <w:name w:val="Table Grid"/>
    <w:basedOn w:val="a3"/>
    <w:rsid w:val="00AD6AF2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Сноска_"/>
    <w:link w:val="af4"/>
    <w:rsid w:val="00397730"/>
    <w:rPr>
      <w:rFonts w:ascii="Arial Narrow" w:hAnsi="Arial Narrow" w:cs="Arial Narrow"/>
      <w:i/>
      <w:iCs/>
      <w:sz w:val="19"/>
      <w:szCs w:val="19"/>
      <w:shd w:val="clear" w:color="auto" w:fill="FFFFFF"/>
    </w:rPr>
  </w:style>
  <w:style w:type="character" w:customStyle="1" w:styleId="32">
    <w:name w:val="Основной текст (3)_"/>
    <w:link w:val="33"/>
    <w:rsid w:val="00397730"/>
    <w:rPr>
      <w:b/>
      <w:bCs/>
      <w:i/>
      <w:iCs/>
      <w:sz w:val="22"/>
      <w:szCs w:val="22"/>
      <w:shd w:val="clear" w:color="auto" w:fill="FFFFFF"/>
    </w:rPr>
  </w:style>
  <w:style w:type="character" w:customStyle="1" w:styleId="42">
    <w:name w:val="Основной текст (4)_"/>
    <w:link w:val="43"/>
    <w:rsid w:val="00397730"/>
    <w:rPr>
      <w:rFonts w:ascii="Arial Narrow" w:hAnsi="Arial Narrow" w:cs="Arial Narrow"/>
      <w:spacing w:val="20"/>
      <w:sz w:val="12"/>
      <w:szCs w:val="12"/>
      <w:shd w:val="clear" w:color="auto" w:fill="FFFFFF"/>
    </w:rPr>
  </w:style>
  <w:style w:type="character" w:customStyle="1" w:styleId="10">
    <w:name w:val="Основной текст + Полужирный1"/>
    <w:aliases w:val="Курсив,Основной текст + 10,5 pt1,Полужирный,Курсив1,Основной текст (4) + 11,Основной текст + Arial,8 pt"/>
    <w:rsid w:val="00397730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paragraph" w:customStyle="1" w:styleId="af4">
    <w:name w:val="Сноска"/>
    <w:basedOn w:val="a1"/>
    <w:link w:val="af3"/>
    <w:rsid w:val="00397730"/>
    <w:pPr>
      <w:shd w:val="clear" w:color="auto" w:fill="FFFFFF"/>
      <w:spacing w:line="240" w:lineRule="atLeast"/>
    </w:pPr>
    <w:rPr>
      <w:rFonts w:ascii="Arial Narrow" w:hAnsi="Arial Narrow"/>
      <w:i/>
      <w:iCs/>
      <w:sz w:val="19"/>
      <w:szCs w:val="19"/>
    </w:rPr>
  </w:style>
  <w:style w:type="paragraph" w:customStyle="1" w:styleId="33">
    <w:name w:val="Основной текст (3)"/>
    <w:basedOn w:val="a1"/>
    <w:link w:val="32"/>
    <w:rsid w:val="00397730"/>
    <w:pPr>
      <w:shd w:val="clear" w:color="auto" w:fill="FFFFFF"/>
      <w:spacing w:after="60" w:line="240" w:lineRule="atLeast"/>
    </w:pPr>
    <w:rPr>
      <w:b/>
      <w:bCs/>
      <w:i/>
      <w:iCs/>
      <w:sz w:val="22"/>
      <w:szCs w:val="22"/>
    </w:rPr>
  </w:style>
  <w:style w:type="paragraph" w:customStyle="1" w:styleId="43">
    <w:name w:val="Основной текст (4)"/>
    <w:basedOn w:val="a1"/>
    <w:link w:val="42"/>
    <w:rsid w:val="00397730"/>
    <w:pPr>
      <w:shd w:val="clear" w:color="auto" w:fill="FFFFFF"/>
      <w:spacing w:after="360" w:line="240" w:lineRule="atLeast"/>
    </w:pPr>
    <w:rPr>
      <w:rFonts w:ascii="Arial Narrow" w:hAnsi="Arial Narrow"/>
      <w:spacing w:val="20"/>
      <w:sz w:val="12"/>
      <w:szCs w:val="12"/>
    </w:rPr>
  </w:style>
  <w:style w:type="character" w:customStyle="1" w:styleId="23">
    <w:name w:val="Заголовок №2_"/>
    <w:link w:val="24"/>
    <w:rsid w:val="00397730"/>
    <w:rPr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1"/>
    <w:rsid w:val="00397730"/>
    <w:pPr>
      <w:shd w:val="clear" w:color="auto" w:fill="FFFFFF"/>
      <w:spacing w:before="240" w:line="269" w:lineRule="exact"/>
    </w:pPr>
    <w:rPr>
      <w:rFonts w:eastAsia="Arial Unicode MS"/>
      <w:i/>
      <w:iCs/>
      <w:sz w:val="24"/>
      <w:szCs w:val="24"/>
      <w:lang w:val="en-US"/>
    </w:rPr>
  </w:style>
  <w:style w:type="paragraph" w:customStyle="1" w:styleId="24">
    <w:name w:val="Заголовок №2"/>
    <w:basedOn w:val="a1"/>
    <w:link w:val="23"/>
    <w:rsid w:val="00397730"/>
    <w:pPr>
      <w:shd w:val="clear" w:color="auto" w:fill="FFFFFF"/>
      <w:spacing w:line="240" w:lineRule="atLeast"/>
      <w:outlineLvl w:val="1"/>
    </w:pPr>
    <w:rPr>
      <w:sz w:val="23"/>
      <w:szCs w:val="23"/>
    </w:rPr>
  </w:style>
  <w:style w:type="character" w:customStyle="1" w:styleId="af5">
    <w:name w:val="Основной текст + Полужирный"/>
    <w:rsid w:val="007C179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3">
    <w:name w:val="Основной текст (5)_"/>
    <w:link w:val="54"/>
    <w:rsid w:val="007C179E"/>
    <w:rPr>
      <w:sz w:val="23"/>
      <w:szCs w:val="23"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7C179E"/>
    <w:pPr>
      <w:shd w:val="clear" w:color="auto" w:fill="FFFFFF"/>
      <w:spacing w:before="240" w:line="269" w:lineRule="exact"/>
    </w:pPr>
    <w:rPr>
      <w:sz w:val="23"/>
      <w:szCs w:val="23"/>
    </w:rPr>
  </w:style>
  <w:style w:type="character" w:customStyle="1" w:styleId="af6">
    <w:name w:val="Подпись к таблице_"/>
    <w:link w:val="11"/>
    <w:rsid w:val="007C179E"/>
    <w:rPr>
      <w:b/>
      <w:bCs/>
      <w:shd w:val="clear" w:color="auto" w:fill="FFFFFF"/>
    </w:rPr>
  </w:style>
  <w:style w:type="character" w:customStyle="1" w:styleId="af7">
    <w:name w:val="Подпись к таблице"/>
    <w:rsid w:val="007C179E"/>
    <w:rPr>
      <w:b/>
      <w:bCs/>
      <w:u w:val="single"/>
      <w:shd w:val="clear" w:color="auto" w:fill="FFFFFF"/>
    </w:rPr>
  </w:style>
  <w:style w:type="character" w:customStyle="1" w:styleId="44">
    <w:name w:val="Основной текст (4) + Не полужирный"/>
    <w:rsid w:val="007C179E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paragraph" w:customStyle="1" w:styleId="11">
    <w:name w:val="Подпись к таблице1"/>
    <w:basedOn w:val="a1"/>
    <w:link w:val="af6"/>
    <w:rsid w:val="007C179E"/>
    <w:pPr>
      <w:shd w:val="clear" w:color="auto" w:fill="FFFFFF"/>
      <w:spacing w:line="240" w:lineRule="atLeast"/>
    </w:pPr>
    <w:rPr>
      <w:b/>
      <w:bCs/>
    </w:rPr>
  </w:style>
  <w:style w:type="character" w:customStyle="1" w:styleId="27">
    <w:name w:val="Основной текст (2) + 7"/>
    <w:aliases w:val="5 pt,Колонтитул + Impact,9,Основной текст + 11,Основной текст + 9"/>
    <w:rsid w:val="00E333F9"/>
    <w:rPr>
      <w:rFonts w:ascii="Arial Narrow" w:hAnsi="Arial Narrow" w:cs="Arial Narrow"/>
      <w:i/>
      <w:iCs/>
      <w:spacing w:val="0"/>
      <w:w w:val="100"/>
      <w:sz w:val="15"/>
      <w:szCs w:val="15"/>
    </w:rPr>
  </w:style>
  <w:style w:type="paragraph" w:customStyle="1" w:styleId="110">
    <w:name w:val="Заголовок №11"/>
    <w:basedOn w:val="a1"/>
    <w:rsid w:val="00E333F9"/>
    <w:pPr>
      <w:shd w:val="clear" w:color="auto" w:fill="FFFFFF"/>
      <w:spacing w:before="240" w:after="240" w:line="240" w:lineRule="atLeast"/>
      <w:outlineLvl w:val="0"/>
    </w:pPr>
    <w:rPr>
      <w:rFonts w:eastAsia="Arial Unicode MS"/>
      <w:b/>
      <w:bCs/>
      <w:sz w:val="22"/>
      <w:szCs w:val="22"/>
      <w:lang w:val="en-US"/>
    </w:rPr>
  </w:style>
  <w:style w:type="character" w:customStyle="1" w:styleId="ae">
    <w:name w:val="Основной текст с отступом Знак"/>
    <w:basedOn w:val="a2"/>
    <w:link w:val="ad"/>
    <w:uiPriority w:val="99"/>
    <w:rsid w:val="00916604"/>
  </w:style>
  <w:style w:type="character" w:customStyle="1" w:styleId="70">
    <w:name w:val="Заголовок 7 Знак"/>
    <w:link w:val="7"/>
    <w:rsid w:val="00916604"/>
    <w:rPr>
      <w:sz w:val="24"/>
      <w:szCs w:val="24"/>
      <w:lang w:val="pl-PL" w:eastAsia="pl-PL"/>
    </w:rPr>
  </w:style>
  <w:style w:type="character" w:styleId="af8">
    <w:name w:val="line number"/>
    <w:basedOn w:val="a2"/>
    <w:uiPriority w:val="99"/>
    <w:semiHidden/>
    <w:unhideWhenUsed/>
    <w:rsid w:val="00035B76"/>
  </w:style>
  <w:style w:type="character" w:customStyle="1" w:styleId="a8">
    <w:name w:val="Верхний колонтитул Знак"/>
    <w:link w:val="a7"/>
    <w:rsid w:val="004A6EA6"/>
    <w:rPr>
      <w:rFonts w:ascii="NTCourierVK/Cyrillic" w:hAnsi="NTCourierVK/Cyrillic"/>
      <w:lang w:val="en-GB"/>
    </w:rPr>
  </w:style>
  <w:style w:type="character" w:customStyle="1" w:styleId="aa">
    <w:name w:val="Нижний колонтитул Знак"/>
    <w:link w:val="a9"/>
    <w:uiPriority w:val="99"/>
    <w:rsid w:val="004A6EA6"/>
    <w:rPr>
      <w:lang w:val="en-AU"/>
    </w:rPr>
  </w:style>
  <w:style w:type="paragraph" w:styleId="af9">
    <w:name w:val="Revision"/>
    <w:hidden/>
    <w:uiPriority w:val="99"/>
    <w:semiHidden/>
    <w:rsid w:val="00151022"/>
    <w:rPr>
      <w:lang w:val="en-AU"/>
    </w:rPr>
  </w:style>
  <w:style w:type="character" w:styleId="afa">
    <w:name w:val="annotation reference"/>
    <w:uiPriority w:val="99"/>
    <w:semiHidden/>
    <w:unhideWhenUsed/>
    <w:rsid w:val="00853CE0"/>
    <w:rPr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853CE0"/>
  </w:style>
  <w:style w:type="character" w:customStyle="1" w:styleId="afc">
    <w:name w:val="Текст примечания Знак"/>
    <w:link w:val="afb"/>
    <w:uiPriority w:val="99"/>
    <w:semiHidden/>
    <w:rsid w:val="00853CE0"/>
    <w:rPr>
      <w:lang w:val="en-AU" w:eastAsia="ru-RU"/>
    </w:rPr>
  </w:style>
  <w:style w:type="paragraph" w:styleId="afd">
    <w:name w:val="annotation subject"/>
    <w:basedOn w:val="afb"/>
    <w:next w:val="afb"/>
    <w:link w:val="afe"/>
    <w:semiHidden/>
    <w:unhideWhenUsed/>
    <w:rsid w:val="00853CE0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853CE0"/>
    <w:rPr>
      <w:b/>
      <w:bCs/>
      <w:lang w:val="en-AU" w:eastAsia="ru-RU"/>
    </w:rPr>
  </w:style>
  <w:style w:type="character" w:customStyle="1" w:styleId="LBLTableFootnotesChar">
    <w:name w:val="LBL Table Footnotes Char"/>
    <w:link w:val="LBLTableFootnotes"/>
    <w:rsid w:val="00F818E8"/>
    <w:rPr>
      <w:sz w:val="24"/>
    </w:rPr>
  </w:style>
  <w:style w:type="paragraph" w:customStyle="1" w:styleId="LBLTableFootnotes">
    <w:name w:val="LBL Table Footnotes"/>
    <w:basedOn w:val="a1"/>
    <w:link w:val="LBLTableFootnotesChar"/>
    <w:rsid w:val="00F818E8"/>
    <w:pPr>
      <w:tabs>
        <w:tab w:val="left" w:pos="720"/>
        <w:tab w:val="left" w:pos="994"/>
      </w:tabs>
      <w:spacing w:line="320" w:lineRule="atLeast"/>
      <w:ind w:left="274" w:hanging="274"/>
    </w:pPr>
    <w:rPr>
      <w:sz w:val="24"/>
    </w:rPr>
  </w:style>
  <w:style w:type="character" w:customStyle="1" w:styleId="hps">
    <w:name w:val="hps"/>
    <w:basedOn w:val="a2"/>
    <w:rsid w:val="00FC2101"/>
  </w:style>
  <w:style w:type="character" w:customStyle="1" w:styleId="shorttext">
    <w:name w:val="short_text"/>
    <w:basedOn w:val="a2"/>
    <w:rsid w:val="001D6C5D"/>
  </w:style>
  <w:style w:type="character" w:styleId="aff">
    <w:name w:val="Strong"/>
    <w:uiPriority w:val="22"/>
    <w:qFormat/>
    <w:rsid w:val="006C13B4"/>
    <w:rPr>
      <w:b/>
      <w:bCs/>
    </w:rPr>
  </w:style>
  <w:style w:type="character" w:customStyle="1" w:styleId="apple-converted-space">
    <w:name w:val="apple-converted-space"/>
    <w:basedOn w:val="a2"/>
    <w:rsid w:val="006C13B4"/>
  </w:style>
  <w:style w:type="paragraph" w:styleId="aff0">
    <w:name w:val="endnote text"/>
    <w:basedOn w:val="a1"/>
    <w:link w:val="aff1"/>
    <w:semiHidden/>
    <w:unhideWhenUsed/>
    <w:rsid w:val="009B4FF4"/>
  </w:style>
  <w:style w:type="character" w:customStyle="1" w:styleId="aff1">
    <w:name w:val="Текст концевой сноски Знак"/>
    <w:link w:val="aff0"/>
    <w:uiPriority w:val="99"/>
    <w:semiHidden/>
    <w:rsid w:val="009B4FF4"/>
    <w:rPr>
      <w:lang w:val="en-AU" w:eastAsia="ru-RU"/>
    </w:rPr>
  </w:style>
  <w:style w:type="character" w:styleId="aff2">
    <w:name w:val="endnote reference"/>
    <w:uiPriority w:val="99"/>
    <w:semiHidden/>
    <w:unhideWhenUsed/>
    <w:rsid w:val="009B4FF4"/>
    <w:rPr>
      <w:vertAlign w:val="superscript"/>
    </w:rPr>
  </w:style>
  <w:style w:type="paragraph" w:styleId="aff3">
    <w:name w:val="footnote text"/>
    <w:basedOn w:val="a1"/>
    <w:link w:val="aff4"/>
    <w:semiHidden/>
    <w:unhideWhenUsed/>
    <w:rsid w:val="009B4FF4"/>
  </w:style>
  <w:style w:type="character" w:customStyle="1" w:styleId="aff4">
    <w:name w:val="Текст сноски Знак"/>
    <w:link w:val="aff3"/>
    <w:uiPriority w:val="99"/>
    <w:semiHidden/>
    <w:rsid w:val="009B4FF4"/>
    <w:rPr>
      <w:lang w:val="en-AU" w:eastAsia="ru-RU"/>
    </w:rPr>
  </w:style>
  <w:style w:type="character" w:styleId="aff5">
    <w:name w:val="footnote reference"/>
    <w:uiPriority w:val="99"/>
    <w:semiHidden/>
    <w:unhideWhenUsed/>
    <w:rsid w:val="009B4FF4"/>
    <w:rPr>
      <w:vertAlign w:val="superscript"/>
    </w:rPr>
  </w:style>
  <w:style w:type="paragraph" w:customStyle="1" w:styleId="Default">
    <w:name w:val="Default"/>
    <w:rsid w:val="0004502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52">
    <w:name w:val="Заголовок 5 Знак"/>
    <w:link w:val="51"/>
    <w:rsid w:val="004B1B44"/>
    <w:rPr>
      <w:b/>
      <w:sz w:val="22"/>
      <w:lang w:val="ru-RU" w:eastAsia="ru-RU" w:bidi="ru-RU"/>
    </w:rPr>
  </w:style>
  <w:style w:type="character" w:customStyle="1" w:styleId="60">
    <w:name w:val="Заголовок 6 Знак"/>
    <w:link w:val="6"/>
    <w:rsid w:val="004B1B44"/>
    <w:rPr>
      <w:rFonts w:ascii="Times" w:hAnsi="Times"/>
      <w:sz w:val="22"/>
      <w:u w:val="single"/>
      <w:lang w:val="ru-RU" w:eastAsia="ru-RU" w:bidi="ru-RU"/>
    </w:rPr>
  </w:style>
  <w:style w:type="character" w:customStyle="1" w:styleId="80">
    <w:name w:val="Заголовок 8 Знак"/>
    <w:link w:val="8"/>
    <w:rsid w:val="004B1B44"/>
    <w:rPr>
      <w:i/>
      <w:iCs/>
      <w:sz w:val="24"/>
      <w:szCs w:val="24"/>
      <w:lang w:val="ru-RU" w:eastAsia="ru-RU" w:bidi="ru-RU"/>
    </w:rPr>
  </w:style>
  <w:style w:type="character" w:customStyle="1" w:styleId="90">
    <w:name w:val="Заголовок 9 Знак"/>
    <w:link w:val="9"/>
    <w:rsid w:val="004B1B44"/>
    <w:rPr>
      <w:rFonts w:ascii="Arial" w:hAnsi="Arial" w:cs="Arial"/>
      <w:sz w:val="22"/>
      <w:szCs w:val="22"/>
      <w:lang w:val="ru-RU" w:eastAsia="ru-RU" w:bidi="ru-RU"/>
    </w:rPr>
  </w:style>
  <w:style w:type="paragraph" w:styleId="aff6">
    <w:name w:val="Normal Indent"/>
    <w:basedOn w:val="a1"/>
    <w:rsid w:val="004B1B44"/>
    <w:pPr>
      <w:ind w:left="720"/>
    </w:pPr>
    <w:rPr>
      <w:rFonts w:ascii="Times" w:hAnsi="Times"/>
      <w:lang w:val="ru-RU" w:bidi="ru-RU"/>
    </w:rPr>
  </w:style>
  <w:style w:type="paragraph" w:styleId="25">
    <w:name w:val="Body Text 2"/>
    <w:basedOn w:val="a1"/>
    <w:link w:val="26"/>
    <w:rsid w:val="004B1B44"/>
    <w:pPr>
      <w:spacing w:line="240" w:lineRule="atLeast"/>
    </w:pPr>
    <w:rPr>
      <w:b/>
      <w:sz w:val="22"/>
      <w:u w:val="single"/>
      <w:lang w:val="ru-RU" w:bidi="ru-RU"/>
    </w:rPr>
  </w:style>
  <w:style w:type="character" w:customStyle="1" w:styleId="26">
    <w:name w:val="Основной текст 2 Знак"/>
    <w:link w:val="25"/>
    <w:rsid w:val="004B1B44"/>
    <w:rPr>
      <w:b/>
      <w:sz w:val="22"/>
      <w:u w:val="single"/>
      <w:lang w:val="ru-RU" w:eastAsia="ru-RU" w:bidi="ru-RU"/>
    </w:rPr>
  </w:style>
  <w:style w:type="paragraph" w:styleId="34">
    <w:name w:val="Body Text 3"/>
    <w:basedOn w:val="a1"/>
    <w:link w:val="35"/>
    <w:rsid w:val="004B1B44"/>
    <w:pPr>
      <w:keepLines/>
      <w:spacing w:line="240" w:lineRule="atLeast"/>
    </w:pPr>
    <w:rPr>
      <w:snapToGrid w:val="0"/>
      <w:color w:val="000000"/>
      <w:sz w:val="18"/>
      <w:lang w:val="ru-RU" w:bidi="ru-RU"/>
    </w:rPr>
  </w:style>
  <w:style w:type="character" w:customStyle="1" w:styleId="35">
    <w:name w:val="Основной текст 3 Знак"/>
    <w:link w:val="34"/>
    <w:rsid w:val="004B1B44"/>
    <w:rPr>
      <w:snapToGrid w:val="0"/>
      <w:color w:val="000000"/>
      <w:sz w:val="18"/>
      <w:lang w:val="ru-RU" w:eastAsia="ru-RU" w:bidi="ru-RU"/>
    </w:rPr>
  </w:style>
  <w:style w:type="paragraph" w:customStyle="1" w:styleId="listbullChar">
    <w:name w:val="list:bull Char"/>
    <w:basedOn w:val="a1"/>
    <w:rsid w:val="004B1B44"/>
    <w:pPr>
      <w:numPr>
        <w:numId w:val="5"/>
      </w:numPr>
      <w:spacing w:after="120"/>
    </w:pPr>
    <w:rPr>
      <w:sz w:val="24"/>
      <w:lang w:val="ru-RU" w:bidi="ru-RU"/>
    </w:rPr>
  </w:style>
  <w:style w:type="paragraph" w:customStyle="1" w:styleId="listbull">
    <w:name w:val="list:bull"/>
    <w:basedOn w:val="a1"/>
    <w:rsid w:val="004B1B44"/>
    <w:pPr>
      <w:numPr>
        <w:numId w:val="4"/>
      </w:numPr>
      <w:tabs>
        <w:tab w:val="clear" w:pos="432"/>
      </w:tabs>
      <w:spacing w:after="120"/>
    </w:pPr>
    <w:rPr>
      <w:sz w:val="24"/>
      <w:lang w:val="ru-RU" w:bidi="ru-RU"/>
    </w:rPr>
  </w:style>
  <w:style w:type="paragraph" w:customStyle="1" w:styleId="Box1">
    <w:name w:val="Box 1"/>
    <w:basedOn w:val="1"/>
    <w:rsid w:val="004B1B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  <w:rPr>
      <w:b/>
      <w:caps/>
      <w:noProof/>
      <w:sz w:val="22"/>
      <w:szCs w:val="22"/>
      <w:lang w:bidi="ru-RU"/>
    </w:rPr>
  </w:style>
  <w:style w:type="paragraph" w:customStyle="1" w:styleId="Box2">
    <w:name w:val="Box 2"/>
    <w:basedOn w:val="Box1"/>
    <w:rsid w:val="004B1B44"/>
    <w:pPr>
      <w:ind w:left="567" w:hanging="567"/>
    </w:pPr>
  </w:style>
  <w:style w:type="paragraph" w:styleId="aff7">
    <w:name w:val="Normal (Web)"/>
    <w:basedOn w:val="a1"/>
    <w:rsid w:val="004B1B44"/>
    <w:pPr>
      <w:spacing w:before="100" w:beforeAutospacing="1" w:after="100" w:afterAutospacing="1"/>
    </w:pPr>
    <w:rPr>
      <w:sz w:val="24"/>
      <w:szCs w:val="24"/>
      <w:lang w:val="ru-RU" w:bidi="ru-RU"/>
    </w:rPr>
  </w:style>
  <w:style w:type="paragraph" w:customStyle="1" w:styleId="NormalCountry">
    <w:name w:val="Normal Country"/>
    <w:basedOn w:val="a1"/>
    <w:rsid w:val="004B1B44"/>
    <w:pPr>
      <w:tabs>
        <w:tab w:val="left" w:pos="567"/>
      </w:tabs>
    </w:pPr>
    <w:rPr>
      <w:b/>
      <w:sz w:val="22"/>
      <w:lang w:val="ru-RU" w:bidi="ru-RU"/>
    </w:rPr>
  </w:style>
  <w:style w:type="paragraph" w:styleId="aff8">
    <w:name w:val="Title"/>
    <w:basedOn w:val="a1"/>
    <w:link w:val="aff9"/>
    <w:qFormat/>
    <w:rsid w:val="004B1B44"/>
    <w:pPr>
      <w:jc w:val="center"/>
    </w:pPr>
    <w:rPr>
      <w:b/>
      <w:sz w:val="22"/>
      <w:lang w:val="ru-RU" w:bidi="ru-RU"/>
    </w:rPr>
  </w:style>
  <w:style w:type="character" w:customStyle="1" w:styleId="aff9">
    <w:name w:val="Название Знак"/>
    <w:link w:val="aff8"/>
    <w:rsid w:val="004B1B44"/>
    <w:rPr>
      <w:b/>
      <w:sz w:val="22"/>
      <w:lang w:val="ru-RU" w:eastAsia="ru-RU" w:bidi="ru-RU"/>
    </w:rPr>
  </w:style>
  <w:style w:type="paragraph" w:customStyle="1" w:styleId="NoNumHead4">
    <w:name w:val="NoNum:Head4"/>
    <w:basedOn w:val="a1"/>
    <w:next w:val="a1"/>
    <w:autoRedefine/>
    <w:rsid w:val="004B1B44"/>
    <w:pPr>
      <w:spacing w:before="120" w:after="240"/>
      <w:outlineLvl w:val="0"/>
    </w:pPr>
    <w:rPr>
      <w:rFonts w:ascii="Arial" w:hAnsi="Arial"/>
      <w:b/>
      <w:i/>
      <w:sz w:val="22"/>
      <w:lang w:val="ru-RU" w:bidi="ru-RU"/>
    </w:rPr>
  </w:style>
  <w:style w:type="paragraph" w:customStyle="1" w:styleId="NormalBox2">
    <w:name w:val="Normal Box 2"/>
    <w:basedOn w:val="a1"/>
    <w:rsid w:val="004B1B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</w:tabs>
    </w:pPr>
    <w:rPr>
      <w:b/>
      <w:caps/>
      <w:sz w:val="22"/>
      <w:lang w:val="ru-RU" w:bidi="ru-RU"/>
    </w:rPr>
  </w:style>
  <w:style w:type="paragraph" w:customStyle="1" w:styleId="NormalBox">
    <w:name w:val="Normal Box"/>
    <w:basedOn w:val="a1"/>
    <w:next w:val="a1"/>
    <w:rsid w:val="004B1B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</w:tabs>
      <w:ind w:left="567" w:hanging="567"/>
    </w:pPr>
    <w:rPr>
      <w:b/>
      <w:caps/>
      <w:sz w:val="22"/>
      <w:lang w:val="ru-RU" w:bidi="ru-RU"/>
    </w:rPr>
  </w:style>
  <w:style w:type="paragraph" w:customStyle="1" w:styleId="LBLBulletStyle1">
    <w:name w:val="LBL BulletStyle 1"/>
    <w:basedOn w:val="a1"/>
    <w:rsid w:val="004B1B44"/>
    <w:pPr>
      <w:numPr>
        <w:numId w:val="6"/>
      </w:numPr>
      <w:tabs>
        <w:tab w:val="left" w:pos="720"/>
        <w:tab w:val="left" w:pos="994"/>
      </w:tabs>
      <w:spacing w:line="320" w:lineRule="atLeast"/>
    </w:pPr>
    <w:rPr>
      <w:sz w:val="24"/>
      <w:lang w:val="ru-RU" w:bidi="ru-RU"/>
    </w:rPr>
  </w:style>
  <w:style w:type="paragraph" w:styleId="affa">
    <w:name w:val="Date"/>
    <w:basedOn w:val="a1"/>
    <w:next w:val="a1"/>
    <w:link w:val="affb"/>
    <w:rsid w:val="004B1B44"/>
    <w:rPr>
      <w:sz w:val="22"/>
      <w:lang w:val="ru-RU" w:bidi="ru-RU"/>
    </w:rPr>
  </w:style>
  <w:style w:type="character" w:customStyle="1" w:styleId="affb">
    <w:name w:val="Дата Знак"/>
    <w:link w:val="affa"/>
    <w:rsid w:val="004B1B44"/>
    <w:rPr>
      <w:sz w:val="22"/>
      <w:lang w:val="ru-RU" w:eastAsia="ru-RU" w:bidi="ru-RU"/>
    </w:rPr>
  </w:style>
  <w:style w:type="paragraph" w:customStyle="1" w:styleId="12">
    <w:name w:val="1"/>
    <w:basedOn w:val="a1"/>
    <w:rsid w:val="004B1B44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lang w:val="ru-RU" w:bidi="ru-RU"/>
    </w:rPr>
  </w:style>
  <w:style w:type="paragraph" w:customStyle="1" w:styleId="tabletext">
    <w:name w:val="table:text"/>
    <w:basedOn w:val="a1"/>
    <w:rsid w:val="004B1B44"/>
    <w:pPr>
      <w:spacing w:before="120" w:after="120"/>
    </w:pPr>
    <w:rPr>
      <w:rFonts w:ascii="Arial Narrow" w:hAnsi="Arial Narrow"/>
      <w:sz w:val="24"/>
      <w:lang w:val="ru-RU" w:bidi="ru-RU"/>
    </w:rPr>
  </w:style>
  <w:style w:type="paragraph" w:styleId="affc">
    <w:name w:val="Block Text"/>
    <w:basedOn w:val="a1"/>
    <w:rsid w:val="004B1B44"/>
    <w:pPr>
      <w:spacing w:after="120"/>
      <w:ind w:left="1440" w:right="1440"/>
    </w:pPr>
    <w:rPr>
      <w:sz w:val="22"/>
      <w:lang w:val="ru-RU" w:bidi="ru-RU"/>
    </w:rPr>
  </w:style>
  <w:style w:type="paragraph" w:styleId="affd">
    <w:name w:val="Body Text First Indent"/>
    <w:basedOn w:val="a5"/>
    <w:link w:val="affe"/>
    <w:rsid w:val="004B1B44"/>
    <w:pPr>
      <w:spacing w:after="120"/>
      <w:ind w:firstLine="210"/>
    </w:pPr>
    <w:rPr>
      <w:sz w:val="22"/>
      <w:lang w:val="ru-RU" w:bidi="ru-RU"/>
    </w:rPr>
  </w:style>
  <w:style w:type="character" w:customStyle="1" w:styleId="affe">
    <w:name w:val="Красная строка Знак"/>
    <w:link w:val="affd"/>
    <w:rsid w:val="004B1B44"/>
    <w:rPr>
      <w:sz w:val="22"/>
      <w:lang w:val="ru-RU" w:eastAsia="ru-RU" w:bidi="ru-RU"/>
    </w:rPr>
  </w:style>
  <w:style w:type="paragraph" w:styleId="28">
    <w:name w:val="Body Text First Indent 2"/>
    <w:basedOn w:val="ad"/>
    <w:link w:val="29"/>
    <w:rsid w:val="004B1B44"/>
    <w:pPr>
      <w:ind w:firstLine="210"/>
    </w:pPr>
    <w:rPr>
      <w:sz w:val="22"/>
      <w:lang w:bidi="ru-RU"/>
    </w:rPr>
  </w:style>
  <w:style w:type="character" w:customStyle="1" w:styleId="29">
    <w:name w:val="Красная строка 2 Знак"/>
    <w:link w:val="28"/>
    <w:rsid w:val="004B1B44"/>
    <w:rPr>
      <w:sz w:val="22"/>
      <w:lang w:val="ru-RU" w:eastAsia="ru-RU" w:bidi="ru-RU"/>
    </w:rPr>
  </w:style>
  <w:style w:type="paragraph" w:styleId="2a">
    <w:name w:val="Body Text Indent 2"/>
    <w:basedOn w:val="a1"/>
    <w:link w:val="2b"/>
    <w:rsid w:val="004B1B44"/>
    <w:pPr>
      <w:spacing w:after="120" w:line="480" w:lineRule="auto"/>
      <w:ind w:left="283"/>
    </w:pPr>
    <w:rPr>
      <w:sz w:val="22"/>
      <w:lang w:val="ru-RU" w:bidi="ru-RU"/>
    </w:rPr>
  </w:style>
  <w:style w:type="character" w:customStyle="1" w:styleId="2b">
    <w:name w:val="Основной текст с отступом 2 Знак"/>
    <w:link w:val="2a"/>
    <w:rsid w:val="004B1B44"/>
    <w:rPr>
      <w:sz w:val="22"/>
      <w:lang w:val="ru-RU" w:eastAsia="ru-RU" w:bidi="ru-RU"/>
    </w:rPr>
  </w:style>
  <w:style w:type="paragraph" w:styleId="36">
    <w:name w:val="Body Text Indent 3"/>
    <w:basedOn w:val="a1"/>
    <w:link w:val="37"/>
    <w:rsid w:val="004B1B44"/>
    <w:pPr>
      <w:spacing w:after="120"/>
      <w:ind w:left="283"/>
    </w:pPr>
    <w:rPr>
      <w:sz w:val="16"/>
      <w:szCs w:val="16"/>
      <w:lang w:val="ru-RU" w:bidi="ru-RU"/>
    </w:rPr>
  </w:style>
  <w:style w:type="character" w:customStyle="1" w:styleId="37">
    <w:name w:val="Основной текст с отступом 3 Знак"/>
    <w:link w:val="36"/>
    <w:rsid w:val="004B1B44"/>
    <w:rPr>
      <w:sz w:val="16"/>
      <w:szCs w:val="16"/>
      <w:lang w:val="ru-RU" w:eastAsia="ru-RU" w:bidi="ru-RU"/>
    </w:rPr>
  </w:style>
  <w:style w:type="paragraph" w:styleId="afff">
    <w:name w:val="caption"/>
    <w:basedOn w:val="a1"/>
    <w:next w:val="a1"/>
    <w:qFormat/>
    <w:rsid w:val="004B1B44"/>
    <w:rPr>
      <w:b/>
      <w:bCs/>
      <w:lang w:val="ru-RU" w:bidi="ru-RU"/>
    </w:rPr>
  </w:style>
  <w:style w:type="paragraph" w:styleId="afff0">
    <w:name w:val="Closing"/>
    <w:basedOn w:val="a1"/>
    <w:link w:val="afff1"/>
    <w:rsid w:val="004B1B44"/>
    <w:pPr>
      <w:ind w:left="4252"/>
    </w:pPr>
    <w:rPr>
      <w:sz w:val="22"/>
      <w:lang w:val="ru-RU" w:bidi="ru-RU"/>
    </w:rPr>
  </w:style>
  <w:style w:type="character" w:customStyle="1" w:styleId="afff1">
    <w:name w:val="Прощание Знак"/>
    <w:link w:val="afff0"/>
    <w:rsid w:val="004B1B44"/>
    <w:rPr>
      <w:sz w:val="22"/>
      <w:lang w:val="ru-RU" w:eastAsia="ru-RU" w:bidi="ru-RU"/>
    </w:rPr>
  </w:style>
  <w:style w:type="paragraph" w:styleId="afff2">
    <w:name w:val="Document Map"/>
    <w:basedOn w:val="a1"/>
    <w:link w:val="afff3"/>
    <w:semiHidden/>
    <w:rsid w:val="004B1B44"/>
    <w:pPr>
      <w:shd w:val="clear" w:color="auto" w:fill="000080"/>
    </w:pPr>
    <w:rPr>
      <w:rFonts w:ascii="Tahoma" w:hAnsi="Tahoma" w:cs="Tahoma"/>
      <w:lang w:val="ru-RU" w:bidi="ru-RU"/>
    </w:rPr>
  </w:style>
  <w:style w:type="character" w:customStyle="1" w:styleId="afff3">
    <w:name w:val="Схема документа Знак"/>
    <w:link w:val="afff2"/>
    <w:semiHidden/>
    <w:rsid w:val="004B1B44"/>
    <w:rPr>
      <w:rFonts w:ascii="Tahoma" w:hAnsi="Tahoma" w:cs="Tahoma"/>
      <w:shd w:val="clear" w:color="auto" w:fill="000080"/>
      <w:lang w:val="ru-RU" w:eastAsia="ru-RU" w:bidi="ru-RU"/>
    </w:rPr>
  </w:style>
  <w:style w:type="paragraph" w:styleId="afff4">
    <w:name w:val="E-mail Signature"/>
    <w:basedOn w:val="a1"/>
    <w:link w:val="afff5"/>
    <w:rsid w:val="004B1B44"/>
    <w:rPr>
      <w:sz w:val="22"/>
      <w:lang w:val="ru-RU" w:bidi="ru-RU"/>
    </w:rPr>
  </w:style>
  <w:style w:type="character" w:customStyle="1" w:styleId="afff5">
    <w:name w:val="Электронная подпись Знак"/>
    <w:link w:val="afff4"/>
    <w:rsid w:val="004B1B44"/>
    <w:rPr>
      <w:sz w:val="22"/>
      <w:lang w:val="ru-RU" w:eastAsia="ru-RU" w:bidi="ru-RU"/>
    </w:rPr>
  </w:style>
  <w:style w:type="paragraph" w:styleId="afff6">
    <w:name w:val="envelope address"/>
    <w:basedOn w:val="a1"/>
    <w:rsid w:val="004B1B4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val="ru-RU" w:bidi="ru-RU"/>
    </w:rPr>
  </w:style>
  <w:style w:type="paragraph" w:styleId="2c">
    <w:name w:val="envelope return"/>
    <w:basedOn w:val="a1"/>
    <w:rsid w:val="004B1B44"/>
    <w:rPr>
      <w:rFonts w:ascii="Arial" w:hAnsi="Arial" w:cs="Arial"/>
      <w:lang w:val="ru-RU" w:bidi="ru-RU"/>
    </w:rPr>
  </w:style>
  <w:style w:type="paragraph" w:styleId="HTML">
    <w:name w:val="HTML Address"/>
    <w:basedOn w:val="a1"/>
    <w:link w:val="HTML0"/>
    <w:rsid w:val="004B1B44"/>
    <w:rPr>
      <w:i/>
      <w:iCs/>
      <w:sz w:val="22"/>
      <w:lang w:val="ru-RU" w:bidi="ru-RU"/>
    </w:rPr>
  </w:style>
  <w:style w:type="character" w:customStyle="1" w:styleId="HTML0">
    <w:name w:val="Адрес HTML Знак"/>
    <w:link w:val="HTML"/>
    <w:rsid w:val="004B1B44"/>
    <w:rPr>
      <w:i/>
      <w:iCs/>
      <w:sz w:val="22"/>
      <w:lang w:val="ru-RU" w:eastAsia="ru-RU" w:bidi="ru-RU"/>
    </w:rPr>
  </w:style>
  <w:style w:type="paragraph" w:styleId="HTML1">
    <w:name w:val="HTML Preformatted"/>
    <w:basedOn w:val="a1"/>
    <w:link w:val="HTML2"/>
    <w:rsid w:val="004B1B44"/>
    <w:rPr>
      <w:rFonts w:ascii="Courier New" w:hAnsi="Courier New" w:cs="Courier New"/>
      <w:lang w:val="ru-RU" w:bidi="ru-RU"/>
    </w:rPr>
  </w:style>
  <w:style w:type="character" w:customStyle="1" w:styleId="HTML2">
    <w:name w:val="Стандартный HTML Знак"/>
    <w:link w:val="HTML1"/>
    <w:rsid w:val="004B1B44"/>
    <w:rPr>
      <w:rFonts w:ascii="Courier New" w:hAnsi="Courier New" w:cs="Courier New"/>
      <w:lang w:val="ru-RU" w:eastAsia="ru-RU" w:bidi="ru-RU"/>
    </w:rPr>
  </w:style>
  <w:style w:type="paragraph" w:styleId="13">
    <w:name w:val="index 1"/>
    <w:basedOn w:val="a1"/>
    <w:next w:val="a1"/>
    <w:autoRedefine/>
    <w:semiHidden/>
    <w:rsid w:val="004B1B44"/>
    <w:pPr>
      <w:ind w:left="220" w:hanging="220"/>
    </w:pPr>
    <w:rPr>
      <w:sz w:val="22"/>
      <w:lang w:val="ru-RU" w:bidi="ru-RU"/>
    </w:rPr>
  </w:style>
  <w:style w:type="paragraph" w:styleId="2d">
    <w:name w:val="index 2"/>
    <w:basedOn w:val="a1"/>
    <w:next w:val="a1"/>
    <w:autoRedefine/>
    <w:semiHidden/>
    <w:rsid w:val="004B1B44"/>
    <w:pPr>
      <w:ind w:left="440" w:hanging="220"/>
    </w:pPr>
    <w:rPr>
      <w:sz w:val="22"/>
      <w:lang w:val="ru-RU" w:bidi="ru-RU"/>
    </w:rPr>
  </w:style>
  <w:style w:type="paragraph" w:styleId="38">
    <w:name w:val="index 3"/>
    <w:basedOn w:val="a1"/>
    <w:next w:val="a1"/>
    <w:autoRedefine/>
    <w:semiHidden/>
    <w:rsid w:val="004B1B44"/>
    <w:pPr>
      <w:ind w:left="660" w:hanging="220"/>
    </w:pPr>
    <w:rPr>
      <w:sz w:val="22"/>
      <w:lang w:val="ru-RU" w:bidi="ru-RU"/>
    </w:rPr>
  </w:style>
  <w:style w:type="paragraph" w:styleId="45">
    <w:name w:val="index 4"/>
    <w:basedOn w:val="a1"/>
    <w:next w:val="a1"/>
    <w:autoRedefine/>
    <w:semiHidden/>
    <w:rsid w:val="004B1B44"/>
    <w:pPr>
      <w:ind w:left="880" w:hanging="220"/>
    </w:pPr>
    <w:rPr>
      <w:sz w:val="22"/>
      <w:lang w:val="ru-RU" w:bidi="ru-RU"/>
    </w:rPr>
  </w:style>
  <w:style w:type="paragraph" w:styleId="55">
    <w:name w:val="index 5"/>
    <w:basedOn w:val="a1"/>
    <w:next w:val="a1"/>
    <w:autoRedefine/>
    <w:semiHidden/>
    <w:rsid w:val="004B1B44"/>
    <w:pPr>
      <w:ind w:left="1100" w:hanging="220"/>
    </w:pPr>
    <w:rPr>
      <w:sz w:val="22"/>
      <w:lang w:val="ru-RU" w:bidi="ru-RU"/>
    </w:rPr>
  </w:style>
  <w:style w:type="paragraph" w:styleId="61">
    <w:name w:val="index 6"/>
    <w:basedOn w:val="a1"/>
    <w:next w:val="a1"/>
    <w:autoRedefine/>
    <w:semiHidden/>
    <w:rsid w:val="004B1B44"/>
    <w:pPr>
      <w:ind w:left="1320" w:hanging="220"/>
    </w:pPr>
    <w:rPr>
      <w:sz w:val="22"/>
      <w:lang w:val="ru-RU" w:bidi="ru-RU"/>
    </w:rPr>
  </w:style>
  <w:style w:type="paragraph" w:styleId="71">
    <w:name w:val="index 7"/>
    <w:basedOn w:val="a1"/>
    <w:next w:val="a1"/>
    <w:autoRedefine/>
    <w:semiHidden/>
    <w:rsid w:val="004B1B44"/>
    <w:pPr>
      <w:ind w:left="1540" w:hanging="220"/>
    </w:pPr>
    <w:rPr>
      <w:sz w:val="22"/>
      <w:lang w:val="ru-RU" w:bidi="ru-RU"/>
    </w:rPr>
  </w:style>
  <w:style w:type="paragraph" w:styleId="81">
    <w:name w:val="index 8"/>
    <w:basedOn w:val="a1"/>
    <w:next w:val="a1"/>
    <w:autoRedefine/>
    <w:semiHidden/>
    <w:rsid w:val="004B1B44"/>
    <w:pPr>
      <w:ind w:left="1760" w:hanging="220"/>
    </w:pPr>
    <w:rPr>
      <w:sz w:val="22"/>
      <w:lang w:val="ru-RU" w:bidi="ru-RU"/>
    </w:rPr>
  </w:style>
  <w:style w:type="paragraph" w:styleId="91">
    <w:name w:val="index 9"/>
    <w:basedOn w:val="a1"/>
    <w:next w:val="a1"/>
    <w:autoRedefine/>
    <w:semiHidden/>
    <w:rsid w:val="004B1B44"/>
    <w:pPr>
      <w:ind w:left="1980" w:hanging="220"/>
    </w:pPr>
    <w:rPr>
      <w:sz w:val="22"/>
      <w:lang w:val="ru-RU" w:bidi="ru-RU"/>
    </w:rPr>
  </w:style>
  <w:style w:type="paragraph" w:styleId="afff7">
    <w:name w:val="index heading"/>
    <w:basedOn w:val="a1"/>
    <w:next w:val="13"/>
    <w:semiHidden/>
    <w:rsid w:val="004B1B44"/>
    <w:rPr>
      <w:rFonts w:ascii="Arial" w:hAnsi="Arial" w:cs="Arial"/>
      <w:b/>
      <w:bCs/>
      <w:sz w:val="22"/>
      <w:lang w:val="ru-RU" w:bidi="ru-RU"/>
    </w:rPr>
  </w:style>
  <w:style w:type="paragraph" w:styleId="afff8">
    <w:name w:val="List"/>
    <w:basedOn w:val="a1"/>
    <w:rsid w:val="004B1B44"/>
    <w:pPr>
      <w:ind w:left="283" w:hanging="283"/>
    </w:pPr>
    <w:rPr>
      <w:sz w:val="22"/>
      <w:lang w:val="ru-RU" w:bidi="ru-RU"/>
    </w:rPr>
  </w:style>
  <w:style w:type="paragraph" w:styleId="2e">
    <w:name w:val="List 2"/>
    <w:basedOn w:val="a1"/>
    <w:rsid w:val="004B1B44"/>
    <w:pPr>
      <w:ind w:left="566" w:hanging="283"/>
    </w:pPr>
    <w:rPr>
      <w:sz w:val="22"/>
      <w:lang w:val="ru-RU" w:bidi="ru-RU"/>
    </w:rPr>
  </w:style>
  <w:style w:type="paragraph" w:styleId="39">
    <w:name w:val="List 3"/>
    <w:basedOn w:val="a1"/>
    <w:rsid w:val="004B1B44"/>
    <w:pPr>
      <w:ind w:left="849" w:hanging="283"/>
    </w:pPr>
    <w:rPr>
      <w:sz w:val="22"/>
      <w:lang w:val="ru-RU" w:bidi="ru-RU"/>
    </w:rPr>
  </w:style>
  <w:style w:type="paragraph" w:styleId="46">
    <w:name w:val="List 4"/>
    <w:basedOn w:val="a1"/>
    <w:rsid w:val="004B1B44"/>
    <w:pPr>
      <w:ind w:left="1132" w:hanging="283"/>
    </w:pPr>
    <w:rPr>
      <w:sz w:val="22"/>
      <w:lang w:val="ru-RU" w:bidi="ru-RU"/>
    </w:rPr>
  </w:style>
  <w:style w:type="paragraph" w:styleId="56">
    <w:name w:val="List 5"/>
    <w:basedOn w:val="a1"/>
    <w:rsid w:val="004B1B44"/>
    <w:pPr>
      <w:ind w:left="1415" w:hanging="283"/>
    </w:pPr>
    <w:rPr>
      <w:sz w:val="22"/>
      <w:lang w:val="ru-RU" w:bidi="ru-RU"/>
    </w:rPr>
  </w:style>
  <w:style w:type="paragraph" w:styleId="a0">
    <w:name w:val="List Bullet"/>
    <w:basedOn w:val="a1"/>
    <w:rsid w:val="004B1B44"/>
    <w:pPr>
      <w:numPr>
        <w:numId w:val="8"/>
      </w:numPr>
    </w:pPr>
    <w:rPr>
      <w:sz w:val="22"/>
      <w:lang w:val="ru-RU" w:bidi="ru-RU"/>
    </w:rPr>
  </w:style>
  <w:style w:type="paragraph" w:styleId="20">
    <w:name w:val="List Bullet 2"/>
    <w:basedOn w:val="a1"/>
    <w:rsid w:val="004B1B44"/>
    <w:pPr>
      <w:numPr>
        <w:numId w:val="9"/>
      </w:numPr>
    </w:pPr>
    <w:rPr>
      <w:sz w:val="22"/>
      <w:lang w:val="ru-RU" w:bidi="ru-RU"/>
    </w:rPr>
  </w:style>
  <w:style w:type="paragraph" w:styleId="30">
    <w:name w:val="List Bullet 3"/>
    <w:basedOn w:val="a1"/>
    <w:rsid w:val="004B1B44"/>
    <w:pPr>
      <w:numPr>
        <w:numId w:val="10"/>
      </w:numPr>
    </w:pPr>
    <w:rPr>
      <w:sz w:val="22"/>
      <w:lang w:val="ru-RU" w:bidi="ru-RU"/>
    </w:rPr>
  </w:style>
  <w:style w:type="paragraph" w:styleId="40">
    <w:name w:val="List Bullet 4"/>
    <w:basedOn w:val="a1"/>
    <w:rsid w:val="004B1B44"/>
    <w:pPr>
      <w:numPr>
        <w:numId w:val="11"/>
      </w:numPr>
    </w:pPr>
    <w:rPr>
      <w:sz w:val="22"/>
      <w:lang w:val="ru-RU" w:bidi="ru-RU"/>
    </w:rPr>
  </w:style>
  <w:style w:type="paragraph" w:styleId="50">
    <w:name w:val="List Bullet 5"/>
    <w:basedOn w:val="a1"/>
    <w:rsid w:val="004B1B44"/>
    <w:pPr>
      <w:numPr>
        <w:numId w:val="12"/>
      </w:numPr>
    </w:pPr>
    <w:rPr>
      <w:sz w:val="22"/>
      <w:lang w:val="ru-RU" w:bidi="ru-RU"/>
    </w:rPr>
  </w:style>
  <w:style w:type="paragraph" w:styleId="afff9">
    <w:name w:val="List Continue"/>
    <w:basedOn w:val="a1"/>
    <w:rsid w:val="004B1B44"/>
    <w:pPr>
      <w:spacing w:after="120"/>
      <w:ind w:left="283"/>
    </w:pPr>
    <w:rPr>
      <w:sz w:val="22"/>
      <w:lang w:val="ru-RU" w:bidi="ru-RU"/>
    </w:rPr>
  </w:style>
  <w:style w:type="paragraph" w:styleId="2f">
    <w:name w:val="List Continue 2"/>
    <w:basedOn w:val="a1"/>
    <w:rsid w:val="004B1B44"/>
    <w:pPr>
      <w:spacing w:after="120"/>
      <w:ind w:left="566"/>
    </w:pPr>
    <w:rPr>
      <w:sz w:val="22"/>
      <w:lang w:val="ru-RU" w:bidi="ru-RU"/>
    </w:rPr>
  </w:style>
  <w:style w:type="paragraph" w:styleId="3a">
    <w:name w:val="List Continue 3"/>
    <w:basedOn w:val="a1"/>
    <w:rsid w:val="004B1B44"/>
    <w:pPr>
      <w:spacing w:after="120"/>
      <w:ind w:left="849"/>
    </w:pPr>
    <w:rPr>
      <w:sz w:val="22"/>
      <w:lang w:val="ru-RU" w:bidi="ru-RU"/>
    </w:rPr>
  </w:style>
  <w:style w:type="paragraph" w:styleId="47">
    <w:name w:val="List Continue 4"/>
    <w:basedOn w:val="a1"/>
    <w:rsid w:val="004B1B44"/>
    <w:pPr>
      <w:spacing w:after="120"/>
      <w:ind w:left="1132"/>
    </w:pPr>
    <w:rPr>
      <w:sz w:val="22"/>
      <w:lang w:val="ru-RU" w:bidi="ru-RU"/>
    </w:rPr>
  </w:style>
  <w:style w:type="paragraph" w:styleId="57">
    <w:name w:val="List Continue 5"/>
    <w:basedOn w:val="a1"/>
    <w:rsid w:val="004B1B44"/>
    <w:pPr>
      <w:spacing w:after="120"/>
      <w:ind w:left="1415"/>
    </w:pPr>
    <w:rPr>
      <w:sz w:val="22"/>
      <w:lang w:val="ru-RU" w:bidi="ru-RU"/>
    </w:rPr>
  </w:style>
  <w:style w:type="paragraph" w:styleId="a">
    <w:name w:val="List Number"/>
    <w:basedOn w:val="a1"/>
    <w:rsid w:val="004B1B44"/>
    <w:pPr>
      <w:numPr>
        <w:numId w:val="13"/>
      </w:numPr>
    </w:pPr>
    <w:rPr>
      <w:sz w:val="22"/>
      <w:lang w:val="ru-RU" w:bidi="ru-RU"/>
    </w:rPr>
  </w:style>
  <w:style w:type="paragraph" w:styleId="2">
    <w:name w:val="List Number 2"/>
    <w:basedOn w:val="a1"/>
    <w:rsid w:val="004B1B44"/>
    <w:pPr>
      <w:numPr>
        <w:numId w:val="14"/>
      </w:numPr>
    </w:pPr>
    <w:rPr>
      <w:sz w:val="22"/>
      <w:lang w:val="ru-RU" w:bidi="ru-RU"/>
    </w:rPr>
  </w:style>
  <w:style w:type="paragraph" w:styleId="3">
    <w:name w:val="List Number 3"/>
    <w:basedOn w:val="a1"/>
    <w:rsid w:val="004B1B44"/>
    <w:pPr>
      <w:numPr>
        <w:numId w:val="15"/>
      </w:numPr>
    </w:pPr>
    <w:rPr>
      <w:sz w:val="22"/>
      <w:lang w:val="ru-RU" w:bidi="ru-RU"/>
    </w:rPr>
  </w:style>
  <w:style w:type="paragraph" w:styleId="4">
    <w:name w:val="List Number 4"/>
    <w:basedOn w:val="a1"/>
    <w:rsid w:val="004B1B44"/>
    <w:pPr>
      <w:numPr>
        <w:numId w:val="16"/>
      </w:numPr>
    </w:pPr>
    <w:rPr>
      <w:sz w:val="22"/>
      <w:lang w:val="ru-RU" w:bidi="ru-RU"/>
    </w:rPr>
  </w:style>
  <w:style w:type="paragraph" w:styleId="5">
    <w:name w:val="List Number 5"/>
    <w:basedOn w:val="a1"/>
    <w:rsid w:val="004B1B44"/>
    <w:pPr>
      <w:numPr>
        <w:numId w:val="17"/>
      </w:numPr>
    </w:pPr>
    <w:rPr>
      <w:sz w:val="22"/>
      <w:lang w:val="ru-RU" w:bidi="ru-RU"/>
    </w:rPr>
  </w:style>
  <w:style w:type="paragraph" w:styleId="afffa">
    <w:name w:val="macro"/>
    <w:link w:val="afffb"/>
    <w:semiHidden/>
    <w:rsid w:val="004B1B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ru-RU"/>
    </w:rPr>
  </w:style>
  <w:style w:type="character" w:customStyle="1" w:styleId="afffb">
    <w:name w:val="Текст макроса Знак"/>
    <w:link w:val="afffa"/>
    <w:semiHidden/>
    <w:rsid w:val="004B1B44"/>
    <w:rPr>
      <w:rFonts w:ascii="Courier New" w:hAnsi="Courier New" w:cs="Courier New"/>
      <w:lang w:val="ru-RU" w:eastAsia="ru-RU" w:bidi="ru-RU"/>
    </w:rPr>
  </w:style>
  <w:style w:type="paragraph" w:styleId="afffc">
    <w:name w:val="Message Header"/>
    <w:basedOn w:val="a1"/>
    <w:link w:val="afffd"/>
    <w:rsid w:val="004B1B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ru-RU" w:bidi="ru-RU"/>
    </w:rPr>
  </w:style>
  <w:style w:type="character" w:customStyle="1" w:styleId="afffd">
    <w:name w:val="Шапка Знак"/>
    <w:link w:val="afffc"/>
    <w:rsid w:val="004B1B44"/>
    <w:rPr>
      <w:rFonts w:ascii="Arial" w:hAnsi="Arial" w:cs="Arial"/>
      <w:sz w:val="24"/>
      <w:szCs w:val="24"/>
      <w:shd w:val="pct20" w:color="auto" w:fill="auto"/>
      <w:lang w:val="ru-RU" w:eastAsia="ru-RU" w:bidi="ru-RU"/>
    </w:rPr>
  </w:style>
  <w:style w:type="paragraph" w:styleId="afffe">
    <w:name w:val="Note Heading"/>
    <w:basedOn w:val="a1"/>
    <w:next w:val="a1"/>
    <w:link w:val="affff"/>
    <w:rsid w:val="004B1B44"/>
    <w:rPr>
      <w:sz w:val="22"/>
      <w:lang w:val="ru-RU" w:bidi="ru-RU"/>
    </w:rPr>
  </w:style>
  <w:style w:type="character" w:customStyle="1" w:styleId="affff">
    <w:name w:val="Заголовок записки Знак"/>
    <w:link w:val="afffe"/>
    <w:rsid w:val="004B1B44"/>
    <w:rPr>
      <w:sz w:val="22"/>
      <w:lang w:val="ru-RU" w:eastAsia="ru-RU" w:bidi="ru-RU"/>
    </w:rPr>
  </w:style>
  <w:style w:type="paragraph" w:styleId="affff0">
    <w:name w:val="Plain Text"/>
    <w:basedOn w:val="a1"/>
    <w:link w:val="affff1"/>
    <w:rsid w:val="004B1B44"/>
    <w:rPr>
      <w:rFonts w:ascii="Courier New" w:hAnsi="Courier New" w:cs="Courier New"/>
      <w:lang w:val="ru-RU" w:bidi="ru-RU"/>
    </w:rPr>
  </w:style>
  <w:style w:type="character" w:customStyle="1" w:styleId="affff1">
    <w:name w:val="Текст Знак"/>
    <w:link w:val="affff0"/>
    <w:rsid w:val="004B1B44"/>
    <w:rPr>
      <w:rFonts w:ascii="Courier New" w:hAnsi="Courier New" w:cs="Courier New"/>
      <w:lang w:val="ru-RU" w:eastAsia="ru-RU" w:bidi="ru-RU"/>
    </w:rPr>
  </w:style>
  <w:style w:type="paragraph" w:styleId="affff2">
    <w:name w:val="Salutation"/>
    <w:basedOn w:val="a1"/>
    <w:next w:val="a1"/>
    <w:link w:val="affff3"/>
    <w:rsid w:val="004B1B44"/>
    <w:rPr>
      <w:sz w:val="22"/>
      <w:lang w:val="ru-RU" w:bidi="ru-RU"/>
    </w:rPr>
  </w:style>
  <w:style w:type="character" w:customStyle="1" w:styleId="affff3">
    <w:name w:val="Приветствие Знак"/>
    <w:link w:val="affff2"/>
    <w:rsid w:val="004B1B44"/>
    <w:rPr>
      <w:sz w:val="22"/>
      <w:lang w:val="ru-RU" w:eastAsia="ru-RU" w:bidi="ru-RU"/>
    </w:rPr>
  </w:style>
  <w:style w:type="paragraph" w:styleId="affff4">
    <w:name w:val="Signature"/>
    <w:basedOn w:val="a1"/>
    <w:link w:val="affff5"/>
    <w:rsid w:val="004B1B44"/>
    <w:pPr>
      <w:ind w:left="4252"/>
    </w:pPr>
    <w:rPr>
      <w:sz w:val="22"/>
      <w:lang w:val="ru-RU" w:bidi="ru-RU"/>
    </w:rPr>
  </w:style>
  <w:style w:type="character" w:customStyle="1" w:styleId="affff5">
    <w:name w:val="Подпись Знак"/>
    <w:link w:val="affff4"/>
    <w:rsid w:val="004B1B44"/>
    <w:rPr>
      <w:sz w:val="22"/>
      <w:lang w:val="ru-RU" w:eastAsia="ru-RU" w:bidi="ru-RU"/>
    </w:rPr>
  </w:style>
  <w:style w:type="paragraph" w:styleId="affff6">
    <w:name w:val="Subtitle"/>
    <w:basedOn w:val="a1"/>
    <w:link w:val="affff7"/>
    <w:qFormat/>
    <w:rsid w:val="004B1B44"/>
    <w:pPr>
      <w:spacing w:after="60"/>
      <w:jc w:val="center"/>
      <w:outlineLvl w:val="1"/>
    </w:pPr>
    <w:rPr>
      <w:rFonts w:ascii="Arial" w:hAnsi="Arial" w:cs="Arial"/>
      <w:sz w:val="24"/>
      <w:szCs w:val="24"/>
      <w:lang w:val="ru-RU" w:bidi="ru-RU"/>
    </w:rPr>
  </w:style>
  <w:style w:type="character" w:customStyle="1" w:styleId="affff7">
    <w:name w:val="Подзаголовок Знак"/>
    <w:link w:val="affff6"/>
    <w:rsid w:val="004B1B44"/>
    <w:rPr>
      <w:rFonts w:ascii="Arial" w:hAnsi="Arial" w:cs="Arial"/>
      <w:sz w:val="24"/>
      <w:szCs w:val="24"/>
      <w:lang w:val="ru-RU" w:eastAsia="ru-RU" w:bidi="ru-RU"/>
    </w:rPr>
  </w:style>
  <w:style w:type="paragraph" w:styleId="affff8">
    <w:name w:val="table of authorities"/>
    <w:basedOn w:val="a1"/>
    <w:next w:val="a1"/>
    <w:semiHidden/>
    <w:rsid w:val="004B1B44"/>
    <w:pPr>
      <w:ind w:left="220" w:hanging="220"/>
    </w:pPr>
    <w:rPr>
      <w:sz w:val="22"/>
      <w:lang w:val="ru-RU" w:bidi="ru-RU"/>
    </w:rPr>
  </w:style>
  <w:style w:type="paragraph" w:styleId="affff9">
    <w:name w:val="table of figures"/>
    <w:basedOn w:val="a1"/>
    <w:next w:val="a1"/>
    <w:semiHidden/>
    <w:rsid w:val="004B1B44"/>
    <w:rPr>
      <w:sz w:val="22"/>
      <w:lang w:val="ru-RU" w:bidi="ru-RU"/>
    </w:rPr>
  </w:style>
  <w:style w:type="paragraph" w:styleId="affffa">
    <w:name w:val="toa heading"/>
    <w:basedOn w:val="a1"/>
    <w:next w:val="a1"/>
    <w:semiHidden/>
    <w:rsid w:val="004B1B44"/>
    <w:pPr>
      <w:spacing w:before="120"/>
    </w:pPr>
    <w:rPr>
      <w:rFonts w:ascii="Arial" w:hAnsi="Arial" w:cs="Arial"/>
      <w:b/>
      <w:bCs/>
      <w:sz w:val="24"/>
      <w:szCs w:val="24"/>
      <w:lang w:val="ru-RU" w:bidi="ru-RU"/>
    </w:rPr>
  </w:style>
  <w:style w:type="paragraph" w:styleId="14">
    <w:name w:val="toc 1"/>
    <w:basedOn w:val="a1"/>
    <w:next w:val="a1"/>
    <w:autoRedefine/>
    <w:semiHidden/>
    <w:rsid w:val="004B1B44"/>
    <w:rPr>
      <w:sz w:val="22"/>
      <w:lang w:val="ru-RU" w:bidi="ru-RU"/>
    </w:rPr>
  </w:style>
  <w:style w:type="paragraph" w:styleId="2f0">
    <w:name w:val="toc 2"/>
    <w:basedOn w:val="a1"/>
    <w:next w:val="a1"/>
    <w:autoRedefine/>
    <w:semiHidden/>
    <w:rsid w:val="004B1B44"/>
    <w:pPr>
      <w:ind w:left="220"/>
    </w:pPr>
    <w:rPr>
      <w:sz w:val="22"/>
      <w:lang w:val="ru-RU" w:bidi="ru-RU"/>
    </w:rPr>
  </w:style>
  <w:style w:type="paragraph" w:styleId="3b">
    <w:name w:val="toc 3"/>
    <w:basedOn w:val="a1"/>
    <w:next w:val="a1"/>
    <w:autoRedefine/>
    <w:semiHidden/>
    <w:rsid w:val="004B1B44"/>
    <w:pPr>
      <w:ind w:left="440"/>
    </w:pPr>
    <w:rPr>
      <w:sz w:val="22"/>
      <w:lang w:val="ru-RU" w:bidi="ru-RU"/>
    </w:rPr>
  </w:style>
  <w:style w:type="paragraph" w:styleId="48">
    <w:name w:val="toc 4"/>
    <w:basedOn w:val="a1"/>
    <w:next w:val="a1"/>
    <w:autoRedefine/>
    <w:semiHidden/>
    <w:rsid w:val="004B1B44"/>
    <w:pPr>
      <w:ind w:left="660"/>
    </w:pPr>
    <w:rPr>
      <w:sz w:val="22"/>
      <w:lang w:val="ru-RU" w:bidi="ru-RU"/>
    </w:rPr>
  </w:style>
  <w:style w:type="paragraph" w:styleId="58">
    <w:name w:val="toc 5"/>
    <w:basedOn w:val="a1"/>
    <w:next w:val="a1"/>
    <w:autoRedefine/>
    <w:semiHidden/>
    <w:rsid w:val="004B1B44"/>
    <w:pPr>
      <w:ind w:left="880"/>
    </w:pPr>
    <w:rPr>
      <w:sz w:val="22"/>
      <w:lang w:val="ru-RU" w:bidi="ru-RU"/>
    </w:rPr>
  </w:style>
  <w:style w:type="paragraph" w:styleId="62">
    <w:name w:val="toc 6"/>
    <w:basedOn w:val="a1"/>
    <w:next w:val="a1"/>
    <w:autoRedefine/>
    <w:semiHidden/>
    <w:rsid w:val="004B1B44"/>
    <w:pPr>
      <w:ind w:left="1100"/>
    </w:pPr>
    <w:rPr>
      <w:sz w:val="22"/>
      <w:lang w:val="ru-RU" w:bidi="ru-RU"/>
    </w:rPr>
  </w:style>
  <w:style w:type="paragraph" w:styleId="72">
    <w:name w:val="toc 7"/>
    <w:basedOn w:val="a1"/>
    <w:next w:val="a1"/>
    <w:autoRedefine/>
    <w:semiHidden/>
    <w:rsid w:val="004B1B44"/>
    <w:pPr>
      <w:ind w:left="1320"/>
    </w:pPr>
    <w:rPr>
      <w:sz w:val="22"/>
      <w:lang w:val="ru-RU" w:bidi="ru-RU"/>
    </w:rPr>
  </w:style>
  <w:style w:type="paragraph" w:styleId="82">
    <w:name w:val="toc 8"/>
    <w:basedOn w:val="a1"/>
    <w:next w:val="a1"/>
    <w:autoRedefine/>
    <w:semiHidden/>
    <w:rsid w:val="004B1B44"/>
    <w:pPr>
      <w:ind w:left="1540"/>
    </w:pPr>
    <w:rPr>
      <w:sz w:val="22"/>
      <w:lang w:val="ru-RU" w:bidi="ru-RU"/>
    </w:rPr>
  </w:style>
  <w:style w:type="paragraph" w:styleId="92">
    <w:name w:val="toc 9"/>
    <w:basedOn w:val="a1"/>
    <w:next w:val="a1"/>
    <w:autoRedefine/>
    <w:semiHidden/>
    <w:rsid w:val="004B1B44"/>
    <w:pPr>
      <w:ind w:left="1760"/>
    </w:pPr>
    <w:rPr>
      <w:sz w:val="22"/>
      <w:lang w:val="ru-RU" w:bidi="ru-RU"/>
    </w:rPr>
  </w:style>
  <w:style w:type="paragraph" w:customStyle="1" w:styleId="TitleA">
    <w:name w:val="Title A"/>
    <w:basedOn w:val="1"/>
    <w:rsid w:val="004B1B44"/>
    <w:pPr>
      <w:jc w:val="center"/>
    </w:pPr>
    <w:rPr>
      <w:b/>
      <w:caps/>
      <w:sz w:val="22"/>
      <w:lang w:bidi="ru-RU"/>
    </w:rPr>
  </w:style>
  <w:style w:type="paragraph" w:customStyle="1" w:styleId="TitleB">
    <w:name w:val="Title B"/>
    <w:basedOn w:val="21"/>
    <w:rsid w:val="004B1B44"/>
    <w:pPr>
      <w:ind w:left="567" w:hanging="567"/>
      <w:jc w:val="left"/>
    </w:pPr>
    <w:rPr>
      <w:caps/>
      <w:noProof/>
      <w:sz w:val="22"/>
      <w:lang w:bidi="ru-RU"/>
    </w:rPr>
  </w:style>
  <w:style w:type="paragraph" w:customStyle="1" w:styleId="tabletextNS">
    <w:name w:val="table:textNS"/>
    <w:basedOn w:val="tabletext"/>
    <w:link w:val="tabletextNSChar"/>
    <w:rsid w:val="004B1B44"/>
    <w:pPr>
      <w:spacing w:before="0" w:after="0"/>
    </w:pPr>
  </w:style>
  <w:style w:type="character" w:customStyle="1" w:styleId="tabletextNSChar">
    <w:name w:val="table:textNS Char"/>
    <w:link w:val="tabletextNS"/>
    <w:rsid w:val="004B1B44"/>
    <w:rPr>
      <w:rFonts w:ascii="Arial Narrow" w:hAnsi="Arial Narrow"/>
      <w:sz w:val="24"/>
      <w:lang w:val="ru-RU" w:eastAsia="ru-RU" w:bidi="ru-RU"/>
    </w:rPr>
  </w:style>
  <w:style w:type="paragraph" w:styleId="affffb">
    <w:name w:val="List Paragraph"/>
    <w:basedOn w:val="a1"/>
    <w:uiPriority w:val="34"/>
    <w:qFormat/>
    <w:rsid w:val="004B1B44"/>
    <w:pPr>
      <w:ind w:left="720"/>
      <w:contextualSpacing/>
    </w:pPr>
    <w:rPr>
      <w:sz w:val="22"/>
      <w:lang w:val="ru-RU" w:bidi="ru-RU"/>
    </w:rPr>
  </w:style>
  <w:style w:type="character" w:customStyle="1" w:styleId="22">
    <w:name w:val="Заголовок 2 Знак"/>
    <w:link w:val="21"/>
    <w:rsid w:val="0046499B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9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064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45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465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1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az.med@gs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2B714-A808-4CC6-91DE-D65E8FA7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6533</Words>
  <Characters>37243</Characters>
  <Application>Microsoft Office Word</Application>
  <DocSecurity>0</DocSecurity>
  <Lines>310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43689</CharactersWithSpaces>
  <SharedDoc>false</SharedDoc>
  <HLinks>
    <vt:vector size="6" baseType="variant">
      <vt:variant>
        <vt:i4>7864338</vt:i4>
      </vt:variant>
      <vt:variant>
        <vt:i4>0</vt:i4>
      </vt:variant>
      <vt:variant>
        <vt:i4>0</vt:i4>
      </vt:variant>
      <vt:variant>
        <vt:i4>5</vt:i4>
      </vt:variant>
      <vt:variant>
        <vt:lpwstr>mailto:kaz.med@gsk.com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2020-06-08T12:21:00Z</dcterms:created>
  <dcterms:modified xsi:type="dcterms:W3CDTF">2020-06-08T12:21:00Z</dcterms:modified>
</cp:coreProperties>
</file>